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1501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firstRow="1" w:lastRow="0" w:firstColumn="1" w:lastColumn="0" w:noHBand="0" w:noVBand="1"/>
      </w:tblPr>
      <w:tblGrid>
        <w:gridCol w:w="2263"/>
        <w:gridCol w:w="9640"/>
        <w:gridCol w:w="3110"/>
      </w:tblGrid>
      <w:tr w:rsidR="001E4132" w:rsidRPr="00A609FA" w14:paraId="5D434258" w14:textId="77777777">
        <w:tblPrEx>
          <w:tblCellMar>
            <w:top w:w="0" w:type="dxa"/>
            <w:left w:w="0" w:type="dxa"/>
            <w:bottom w:w="0" w:type="dxa"/>
            <w:right w:w="0" w:type="dxa"/>
          </w:tblCellMar>
        </w:tblPrEx>
        <w:trPr>
          <w:trHeight w:val="270"/>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410A30" w14:textId="77777777" w:rsidR="001E4132" w:rsidRPr="00A609FA" w:rsidRDefault="00000000">
            <w:pPr>
              <w:rPr>
                <w:rFonts w:ascii="Arial" w:hAnsi="Arial" w:cs="Arial"/>
                <w:sz w:val="22"/>
                <w:szCs w:val="22"/>
              </w:rPr>
            </w:pPr>
            <w:r w:rsidRPr="00A609FA">
              <w:rPr>
                <w:rFonts w:ascii="Arial" w:hAnsi="Arial" w:cs="Arial"/>
                <w:sz w:val="22"/>
                <w:szCs w:val="22"/>
              </w:rPr>
              <w:t>Beruf/Bildungsgang</w:t>
            </w:r>
          </w:p>
        </w:tc>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309D04" w14:textId="77777777" w:rsidR="001E4132" w:rsidRPr="00A609FA" w:rsidRDefault="0000000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cs="Arial"/>
                <w:sz w:val="22"/>
                <w:szCs w:val="22"/>
              </w:rPr>
            </w:pPr>
            <w:r w:rsidRPr="00A609FA">
              <w:rPr>
                <w:rFonts w:ascii="Arial" w:hAnsi="Arial" w:cs="Arial"/>
                <w:sz w:val="22"/>
                <w:szCs w:val="22"/>
              </w:rPr>
              <w:t>Mediengestalter Digital und Print</w:t>
            </w:r>
          </w:p>
        </w:tc>
        <w:tc>
          <w:tcPr>
            <w:tcW w:w="311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048A88" w14:textId="77777777" w:rsidR="001E4132" w:rsidRPr="00A609FA" w:rsidRDefault="001E4132">
            <w:pPr>
              <w:rPr>
                <w:rFonts w:ascii="Arial" w:hAnsi="Arial" w:cs="Arial"/>
                <w:sz w:val="22"/>
                <w:szCs w:val="22"/>
              </w:rPr>
            </w:pPr>
          </w:p>
        </w:tc>
      </w:tr>
      <w:tr w:rsidR="001E4132" w:rsidRPr="00A609FA" w14:paraId="42AF827A" w14:textId="77777777">
        <w:tblPrEx>
          <w:tblCellMar>
            <w:top w:w="0" w:type="dxa"/>
            <w:left w:w="0" w:type="dxa"/>
            <w:bottom w:w="0" w:type="dxa"/>
            <w:right w:w="0" w:type="dxa"/>
          </w:tblCellMar>
        </w:tblPrEx>
        <w:trPr>
          <w:trHeight w:val="270"/>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5519FC" w14:textId="77777777" w:rsidR="001E4132" w:rsidRPr="00A609FA" w:rsidRDefault="00000000">
            <w:pPr>
              <w:rPr>
                <w:rFonts w:ascii="Arial" w:hAnsi="Arial" w:cs="Arial"/>
                <w:sz w:val="22"/>
                <w:szCs w:val="22"/>
              </w:rPr>
            </w:pPr>
            <w:r w:rsidRPr="00A609FA">
              <w:rPr>
                <w:rFonts w:ascii="Arial" w:hAnsi="Arial" w:cs="Arial"/>
                <w:sz w:val="22"/>
                <w:szCs w:val="22"/>
              </w:rPr>
              <w:t>Curricularer Bezug</w:t>
            </w:r>
          </w:p>
        </w:tc>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D2C796" w14:textId="77777777" w:rsidR="001E4132" w:rsidRPr="00A609FA" w:rsidRDefault="0000000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cs="Arial"/>
                <w:sz w:val="22"/>
                <w:szCs w:val="22"/>
              </w:rPr>
            </w:pPr>
            <w:r w:rsidRPr="00A609FA">
              <w:rPr>
                <w:rFonts w:ascii="Arial" w:hAnsi="Arial" w:cs="Arial"/>
                <w:sz w:val="22"/>
                <w:szCs w:val="22"/>
              </w:rPr>
              <w:t>Rahmenlehrplan, Stand 15.09.2022</w:t>
            </w:r>
          </w:p>
        </w:tc>
        <w:tc>
          <w:tcPr>
            <w:tcW w:w="3110" w:type="dxa"/>
            <w:vMerge/>
            <w:tcBorders>
              <w:top w:val="single" w:sz="4" w:space="0" w:color="000000"/>
              <w:left w:val="single" w:sz="4" w:space="0" w:color="000000"/>
              <w:bottom w:val="single" w:sz="4" w:space="0" w:color="000000"/>
              <w:right w:val="single" w:sz="4" w:space="0" w:color="000000"/>
            </w:tcBorders>
            <w:shd w:val="clear" w:color="auto" w:fill="auto"/>
          </w:tcPr>
          <w:p w14:paraId="783FCD2F" w14:textId="77777777" w:rsidR="001E4132" w:rsidRPr="00A609FA" w:rsidRDefault="001E4132">
            <w:pPr>
              <w:rPr>
                <w:rFonts w:ascii="Arial" w:hAnsi="Arial" w:cs="Arial"/>
                <w:sz w:val="22"/>
                <w:szCs w:val="22"/>
              </w:rPr>
            </w:pPr>
          </w:p>
        </w:tc>
      </w:tr>
      <w:tr w:rsidR="001E4132" w:rsidRPr="00A609FA" w14:paraId="686FFD02" w14:textId="77777777">
        <w:tblPrEx>
          <w:tblCellMar>
            <w:top w:w="0" w:type="dxa"/>
            <w:left w:w="0" w:type="dxa"/>
            <w:bottom w:w="0" w:type="dxa"/>
            <w:right w:w="0" w:type="dxa"/>
          </w:tblCellMar>
        </w:tblPrEx>
        <w:trPr>
          <w:trHeight w:val="270"/>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22D6CA4" w14:textId="77777777" w:rsidR="001E4132" w:rsidRPr="00A609FA" w:rsidRDefault="00000000">
            <w:pPr>
              <w:rPr>
                <w:rFonts w:ascii="Arial" w:hAnsi="Arial" w:cs="Arial"/>
                <w:sz w:val="22"/>
                <w:szCs w:val="22"/>
              </w:rPr>
            </w:pPr>
            <w:r w:rsidRPr="00A609FA">
              <w:rPr>
                <w:rFonts w:ascii="Arial" w:hAnsi="Arial" w:cs="Arial"/>
                <w:sz w:val="22"/>
                <w:szCs w:val="22"/>
              </w:rPr>
              <w:t>Lernfeld</w:t>
            </w:r>
          </w:p>
        </w:tc>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3ADC61E" w14:textId="77777777" w:rsidR="001E4132" w:rsidRPr="00A609FA" w:rsidRDefault="0000000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cs="Arial"/>
                <w:sz w:val="22"/>
                <w:szCs w:val="22"/>
              </w:rPr>
            </w:pPr>
            <w:r w:rsidRPr="00A609FA">
              <w:rPr>
                <w:rFonts w:ascii="Arial" w:hAnsi="Arial" w:cs="Arial"/>
                <w:sz w:val="22"/>
                <w:szCs w:val="22"/>
              </w:rPr>
              <w:t>Lernfeld 9b - 5</w:t>
            </w:r>
          </w:p>
        </w:tc>
        <w:tc>
          <w:tcPr>
            <w:tcW w:w="3110" w:type="dxa"/>
            <w:vMerge/>
            <w:tcBorders>
              <w:top w:val="single" w:sz="4" w:space="0" w:color="000000"/>
              <w:left w:val="single" w:sz="4" w:space="0" w:color="000000"/>
              <w:bottom w:val="single" w:sz="4" w:space="0" w:color="000000"/>
              <w:right w:val="single" w:sz="4" w:space="0" w:color="000000"/>
            </w:tcBorders>
            <w:shd w:val="clear" w:color="auto" w:fill="auto"/>
          </w:tcPr>
          <w:p w14:paraId="3C962E03" w14:textId="77777777" w:rsidR="001E4132" w:rsidRPr="00A609FA" w:rsidRDefault="001E4132">
            <w:pPr>
              <w:rPr>
                <w:rFonts w:ascii="Arial" w:hAnsi="Arial" w:cs="Arial"/>
                <w:sz w:val="22"/>
                <w:szCs w:val="22"/>
              </w:rPr>
            </w:pPr>
          </w:p>
        </w:tc>
      </w:tr>
      <w:tr w:rsidR="001E4132" w:rsidRPr="00A609FA" w14:paraId="0E11FEDB" w14:textId="77777777">
        <w:tblPrEx>
          <w:tblCellMar>
            <w:top w:w="0" w:type="dxa"/>
            <w:left w:w="0" w:type="dxa"/>
            <w:bottom w:w="0" w:type="dxa"/>
            <w:right w:w="0" w:type="dxa"/>
          </w:tblCellMar>
        </w:tblPrEx>
        <w:trPr>
          <w:trHeight w:val="270"/>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B4A205A" w14:textId="77777777" w:rsidR="001E4132" w:rsidRPr="00A609FA" w:rsidRDefault="00000000">
            <w:pPr>
              <w:rPr>
                <w:rFonts w:ascii="Arial" w:hAnsi="Arial" w:cs="Arial"/>
                <w:sz w:val="22"/>
                <w:szCs w:val="22"/>
              </w:rPr>
            </w:pPr>
            <w:r w:rsidRPr="00A609FA">
              <w:rPr>
                <w:rFonts w:ascii="Arial" w:hAnsi="Arial" w:cs="Arial"/>
                <w:sz w:val="22"/>
                <w:szCs w:val="22"/>
              </w:rPr>
              <w:t>Titel der Lernsituation</w:t>
            </w:r>
          </w:p>
        </w:tc>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5C7E261" w14:textId="77777777" w:rsidR="001E4132" w:rsidRPr="00A609FA" w:rsidRDefault="0000000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cs="Arial"/>
                <w:sz w:val="22"/>
                <w:szCs w:val="22"/>
              </w:rPr>
            </w:pPr>
            <w:r w:rsidRPr="00A609FA">
              <w:rPr>
                <w:rFonts w:ascii="Arial" w:hAnsi="Arial" w:cs="Arial"/>
                <w:sz w:val="22"/>
                <w:szCs w:val="22"/>
              </w:rPr>
              <w:t>Arbeitsprozess reflektieren</w:t>
            </w:r>
          </w:p>
        </w:tc>
        <w:tc>
          <w:tcPr>
            <w:tcW w:w="31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0447A3A" w14:textId="77777777" w:rsidR="001E4132" w:rsidRPr="00A609FA" w:rsidRDefault="00000000">
            <w:pPr>
              <w:rPr>
                <w:rFonts w:ascii="Arial" w:hAnsi="Arial" w:cs="Arial"/>
                <w:sz w:val="22"/>
                <w:szCs w:val="22"/>
              </w:rPr>
            </w:pPr>
            <w:r w:rsidRPr="00A609FA">
              <w:rPr>
                <w:rFonts w:ascii="Arial" w:hAnsi="Arial" w:cs="Arial"/>
                <w:sz w:val="22"/>
                <w:szCs w:val="22"/>
              </w:rPr>
              <w:t>Zeitrichtwert:  8 Stunden</w:t>
            </w:r>
          </w:p>
        </w:tc>
      </w:tr>
      <w:tr w:rsidR="001E4132" w:rsidRPr="00A609FA" w14:paraId="71088213" w14:textId="77777777">
        <w:tblPrEx>
          <w:tblCellMar>
            <w:top w:w="0" w:type="dxa"/>
            <w:left w:w="0" w:type="dxa"/>
            <w:bottom w:w="0" w:type="dxa"/>
            <w:right w:w="0" w:type="dxa"/>
          </w:tblCellMar>
        </w:tblPrEx>
        <w:trPr>
          <w:trHeight w:val="270"/>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36ACDBB" w14:textId="77777777" w:rsidR="001E4132" w:rsidRPr="00A609FA" w:rsidRDefault="00000000">
            <w:pPr>
              <w:rPr>
                <w:rFonts w:ascii="Arial" w:hAnsi="Arial" w:cs="Arial"/>
                <w:sz w:val="22"/>
                <w:szCs w:val="22"/>
              </w:rPr>
            </w:pPr>
            <w:r w:rsidRPr="00A609FA">
              <w:rPr>
                <w:rFonts w:ascii="Arial" w:hAnsi="Arial" w:cs="Arial"/>
                <w:sz w:val="22"/>
                <w:szCs w:val="22"/>
              </w:rPr>
              <w:t xml:space="preserve">Autor/Team </w:t>
            </w:r>
          </w:p>
        </w:tc>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363654A" w14:textId="77777777" w:rsidR="001E4132" w:rsidRPr="00A609FA" w:rsidRDefault="001E4132">
            <w:pPr>
              <w:rPr>
                <w:rFonts w:ascii="Arial" w:hAnsi="Arial" w:cs="Arial"/>
                <w:sz w:val="22"/>
                <w:szCs w:val="22"/>
              </w:rPr>
            </w:pPr>
          </w:p>
        </w:tc>
        <w:tc>
          <w:tcPr>
            <w:tcW w:w="31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7318001" w14:textId="77777777" w:rsidR="001E4132" w:rsidRPr="00A609FA" w:rsidRDefault="001E4132">
            <w:pPr>
              <w:rPr>
                <w:rFonts w:ascii="Arial" w:hAnsi="Arial" w:cs="Arial"/>
                <w:sz w:val="22"/>
                <w:szCs w:val="22"/>
              </w:rPr>
            </w:pPr>
          </w:p>
        </w:tc>
      </w:tr>
    </w:tbl>
    <w:p w14:paraId="6E72F954" w14:textId="77777777" w:rsidR="001E4132" w:rsidRPr="00A609FA" w:rsidRDefault="001E4132">
      <w:pPr>
        <w:widowControl w:val="0"/>
        <w:rPr>
          <w:rFonts w:ascii="Arial" w:eastAsia="Calibri" w:hAnsi="Arial" w:cs="Arial"/>
          <w:sz w:val="22"/>
          <w:szCs w:val="22"/>
        </w:rPr>
      </w:pPr>
    </w:p>
    <w:p w14:paraId="4BD3F10B" w14:textId="77777777" w:rsidR="001E4132" w:rsidRPr="00A609FA" w:rsidRDefault="001E4132">
      <w:pPr>
        <w:rPr>
          <w:rFonts w:ascii="Arial" w:eastAsia="Calibri" w:hAnsi="Arial" w:cs="Arial"/>
          <w:sz w:val="22"/>
          <w:szCs w:val="22"/>
        </w:rPr>
      </w:pPr>
    </w:p>
    <w:tbl>
      <w:tblPr>
        <w:tblStyle w:val="TableNormal"/>
        <w:tblW w:w="1501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firstRow="1" w:lastRow="0" w:firstColumn="1" w:lastColumn="0" w:noHBand="0" w:noVBand="1"/>
      </w:tblPr>
      <w:tblGrid>
        <w:gridCol w:w="10485"/>
        <w:gridCol w:w="4528"/>
      </w:tblGrid>
      <w:tr w:rsidR="001E4132" w:rsidRPr="00A609FA" w14:paraId="1B4817E7" w14:textId="77777777">
        <w:tblPrEx>
          <w:tblCellMar>
            <w:top w:w="0" w:type="dxa"/>
            <w:left w:w="0" w:type="dxa"/>
            <w:bottom w:w="0" w:type="dxa"/>
            <w:right w:w="0" w:type="dxa"/>
          </w:tblCellMar>
        </w:tblPrEx>
        <w:trPr>
          <w:trHeight w:val="290"/>
        </w:trPr>
        <w:tc>
          <w:tcPr>
            <w:tcW w:w="1048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CD311A2" w14:textId="77777777" w:rsidR="001E4132" w:rsidRPr="00A609FA" w:rsidRDefault="00000000">
            <w:pPr>
              <w:rPr>
                <w:rFonts w:ascii="Arial" w:hAnsi="Arial" w:cs="Arial"/>
                <w:sz w:val="22"/>
                <w:szCs w:val="22"/>
              </w:rPr>
            </w:pPr>
            <w:r w:rsidRPr="00A609FA">
              <w:rPr>
                <w:rFonts w:ascii="Arial" w:hAnsi="Arial" w:cs="Arial"/>
                <w:b/>
                <w:bCs/>
                <w:sz w:val="22"/>
                <w:szCs w:val="22"/>
              </w:rPr>
              <w:t>Handlungssituation und Handlungsergebnis</w:t>
            </w:r>
          </w:p>
        </w:tc>
        <w:tc>
          <w:tcPr>
            <w:tcW w:w="452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8583723" w14:textId="77777777" w:rsidR="001E4132" w:rsidRPr="00A609FA" w:rsidRDefault="00000000">
            <w:pPr>
              <w:rPr>
                <w:rFonts w:ascii="Arial" w:hAnsi="Arial" w:cs="Arial"/>
                <w:sz w:val="22"/>
                <w:szCs w:val="22"/>
              </w:rPr>
            </w:pPr>
            <w:r w:rsidRPr="00A609FA">
              <w:rPr>
                <w:rFonts w:ascii="Arial" w:hAnsi="Arial" w:cs="Arial"/>
                <w:b/>
                <w:bCs/>
                <w:sz w:val="22"/>
                <w:szCs w:val="22"/>
              </w:rPr>
              <w:t>Inhalte</w:t>
            </w:r>
          </w:p>
        </w:tc>
      </w:tr>
      <w:tr w:rsidR="001E4132" w:rsidRPr="00A609FA" w14:paraId="6A8F1780" w14:textId="77777777">
        <w:tblPrEx>
          <w:tblCellMar>
            <w:top w:w="0" w:type="dxa"/>
            <w:left w:w="0" w:type="dxa"/>
            <w:bottom w:w="0" w:type="dxa"/>
            <w:right w:w="0" w:type="dxa"/>
          </w:tblCellMar>
        </w:tblPrEx>
        <w:trPr>
          <w:trHeight w:val="4690"/>
        </w:trPr>
        <w:tc>
          <w:tcPr>
            <w:tcW w:w="10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C9B8C2" w14:textId="77777777" w:rsidR="001E4132" w:rsidRPr="00A609FA" w:rsidRDefault="00000000">
            <w:pPr>
              <w:widowControl w:val="0"/>
              <w:rPr>
                <w:rFonts w:ascii="Arial" w:eastAsia="Calibri" w:hAnsi="Arial" w:cs="Arial"/>
                <w:sz w:val="22"/>
                <w:szCs w:val="22"/>
              </w:rPr>
            </w:pPr>
            <w:r w:rsidRPr="00A609FA">
              <w:rPr>
                <w:rFonts w:ascii="Arial" w:hAnsi="Arial" w:cs="Arial"/>
                <w:sz w:val="22"/>
                <w:szCs w:val="22"/>
              </w:rPr>
              <w:t xml:space="preserve">Beschreibung der Handlungssituation. </w:t>
            </w:r>
          </w:p>
          <w:p w14:paraId="50C1BB06" w14:textId="784E0ECB" w:rsidR="001E4132" w:rsidRPr="00A609FA" w:rsidRDefault="00000000">
            <w:pPr>
              <w:widowControl w:val="0"/>
              <w:rPr>
                <w:rFonts w:ascii="Arial" w:eastAsia="Calibri" w:hAnsi="Arial" w:cs="Arial"/>
                <w:sz w:val="22"/>
                <w:szCs w:val="22"/>
              </w:rPr>
            </w:pPr>
            <w:r w:rsidRPr="00A609FA">
              <w:rPr>
                <w:rFonts w:ascii="Arial" w:hAnsi="Arial" w:cs="Arial"/>
                <w:sz w:val="22"/>
                <w:szCs w:val="22"/>
              </w:rPr>
              <w:t>In Ihrer Stadt entsteht ein neuer Co-Working-Space „</w:t>
            </w:r>
            <w:proofErr w:type="spellStart"/>
            <w:r w:rsidRPr="00A609FA">
              <w:rPr>
                <w:rFonts w:ascii="Arial" w:hAnsi="Arial" w:cs="Arial"/>
                <w:sz w:val="22"/>
                <w:szCs w:val="22"/>
              </w:rPr>
              <w:t>Worx</w:t>
            </w:r>
            <w:proofErr w:type="spellEnd"/>
            <w:r w:rsidRPr="00A609FA">
              <w:rPr>
                <w:rFonts w:ascii="Arial" w:hAnsi="Arial" w:cs="Arial"/>
                <w:sz w:val="22"/>
                <w:szCs w:val="22"/>
              </w:rPr>
              <w:t>“. Er verbindet agiles Arbeiten mit bunter Community. Hier erlebst du entspannten Austausch, neue Bewegung und eine kreative Umgebung. Hier kannst du flexibel arbeiten, findest eine offene Gemeinschaft, hast Platz für kreativen Austausch. Wir bieten Working-Spaces für individuelle Bedürfnisse. Wir verfügen über 50 Büros, verschiedene Meetingräume und feste oder flexible Arbeitsplätze. Ziel der Kampagne ist es, den Bekann</w:t>
            </w:r>
            <w:r w:rsidR="00A609FA">
              <w:rPr>
                <w:rFonts w:ascii="Arial" w:hAnsi="Arial" w:cs="Arial"/>
                <w:sz w:val="22"/>
                <w:szCs w:val="22"/>
              </w:rPr>
              <w:t>t</w:t>
            </w:r>
            <w:r w:rsidRPr="00A609FA">
              <w:rPr>
                <w:rFonts w:ascii="Arial" w:hAnsi="Arial" w:cs="Arial"/>
                <w:sz w:val="22"/>
                <w:szCs w:val="22"/>
              </w:rPr>
              <w:t xml:space="preserve">heitsgrad regional zu steigern und sich langfristig am Markt zu etablieren. </w:t>
            </w:r>
          </w:p>
          <w:p w14:paraId="3330B923" w14:textId="77777777" w:rsidR="001E4132" w:rsidRPr="00A609FA" w:rsidRDefault="001E4132">
            <w:pPr>
              <w:widowControl w:val="0"/>
              <w:rPr>
                <w:rFonts w:ascii="Arial" w:eastAsia="Calibri" w:hAnsi="Arial" w:cs="Arial"/>
                <w:sz w:val="22"/>
                <w:szCs w:val="22"/>
              </w:rPr>
            </w:pPr>
          </w:p>
          <w:p w14:paraId="6F3B3307" w14:textId="77777777" w:rsidR="001E4132" w:rsidRPr="00A609FA" w:rsidRDefault="00000000">
            <w:pPr>
              <w:widowControl w:val="0"/>
              <w:rPr>
                <w:rFonts w:ascii="Arial" w:eastAsia="Calibri" w:hAnsi="Arial" w:cs="Arial"/>
                <w:b/>
                <w:bCs/>
                <w:sz w:val="22"/>
                <w:szCs w:val="22"/>
              </w:rPr>
            </w:pPr>
            <w:r w:rsidRPr="00A609FA">
              <w:rPr>
                <w:rFonts w:ascii="Arial" w:hAnsi="Arial" w:cs="Arial"/>
                <w:b/>
                <w:bCs/>
                <w:sz w:val="22"/>
                <w:szCs w:val="22"/>
              </w:rPr>
              <w:t>Lernsituation 9-5:</w:t>
            </w:r>
          </w:p>
          <w:p w14:paraId="4D21800A" w14:textId="77777777" w:rsidR="001E4132" w:rsidRPr="00A609FA" w:rsidRDefault="00000000">
            <w:pPr>
              <w:widowControl w:val="0"/>
              <w:rPr>
                <w:rFonts w:ascii="Arial" w:eastAsia="Calibri" w:hAnsi="Arial" w:cs="Arial"/>
                <w:sz w:val="22"/>
                <w:szCs w:val="22"/>
              </w:rPr>
            </w:pPr>
            <w:r w:rsidRPr="00A609FA">
              <w:rPr>
                <w:rFonts w:ascii="Arial" w:hAnsi="Arial" w:cs="Arial"/>
                <w:sz w:val="22"/>
                <w:szCs w:val="22"/>
              </w:rPr>
              <w:t>Innerhalb ihrer Agentur werden Sie zur Optimierung der Arbeitsprozesse gebeten, den Arbeitsprozess kriteriengeleitet zu bewerten.</w:t>
            </w:r>
          </w:p>
          <w:p w14:paraId="1939DA13" w14:textId="77777777" w:rsidR="001E4132" w:rsidRPr="00A609FA" w:rsidRDefault="00000000">
            <w:pPr>
              <w:widowControl w:val="0"/>
              <w:rPr>
                <w:rFonts w:ascii="Arial" w:eastAsia="Calibri" w:hAnsi="Arial" w:cs="Arial"/>
                <w:sz w:val="22"/>
                <w:szCs w:val="22"/>
              </w:rPr>
            </w:pPr>
            <w:r w:rsidRPr="00A609FA">
              <w:rPr>
                <w:rFonts w:ascii="Arial" w:hAnsi="Arial" w:cs="Arial"/>
                <w:sz w:val="22"/>
                <w:szCs w:val="22"/>
              </w:rPr>
              <w:t xml:space="preserve"> </w:t>
            </w:r>
          </w:p>
          <w:p w14:paraId="5B6FC798" w14:textId="77777777" w:rsidR="001E4132" w:rsidRPr="00A609FA" w:rsidRDefault="00000000">
            <w:pPr>
              <w:widowControl w:val="0"/>
              <w:rPr>
                <w:rFonts w:ascii="Arial" w:eastAsia="Calibri" w:hAnsi="Arial" w:cs="Arial"/>
                <w:sz w:val="22"/>
                <w:szCs w:val="22"/>
              </w:rPr>
            </w:pPr>
            <w:r w:rsidRPr="00A609FA">
              <w:rPr>
                <w:rFonts w:ascii="Arial" w:hAnsi="Arial" w:cs="Arial"/>
                <w:sz w:val="22"/>
                <w:szCs w:val="22"/>
              </w:rPr>
              <w:t>Die Schüler*innen bewerten den Prozess unter ökologischen, ökonomischen und qualitativen Gesichtspunkten.</w:t>
            </w:r>
          </w:p>
          <w:p w14:paraId="6A48F100" w14:textId="77777777" w:rsidR="001E4132" w:rsidRPr="00A609FA" w:rsidRDefault="00000000">
            <w:pPr>
              <w:widowControl w:val="0"/>
              <w:rPr>
                <w:rFonts w:ascii="Arial" w:eastAsia="Calibri" w:hAnsi="Arial" w:cs="Arial"/>
                <w:sz w:val="22"/>
                <w:szCs w:val="22"/>
              </w:rPr>
            </w:pPr>
            <w:r w:rsidRPr="00A609FA">
              <w:rPr>
                <w:rFonts w:ascii="Arial" w:hAnsi="Arial" w:cs="Arial"/>
                <w:sz w:val="22"/>
                <w:szCs w:val="22"/>
              </w:rPr>
              <w:t>Hierfür entwickeln Sie einen Bewertungs- und Reflexionsbogen und leiten aus der Auswertung Verbesserungsvorschläge für kommende Projekte ab.</w:t>
            </w:r>
          </w:p>
          <w:p w14:paraId="0B528497" w14:textId="77777777" w:rsidR="001E4132" w:rsidRPr="00A609FA" w:rsidRDefault="001E4132">
            <w:pPr>
              <w:widowControl w:val="0"/>
              <w:rPr>
                <w:rFonts w:ascii="Arial" w:eastAsia="Calibri" w:hAnsi="Arial" w:cs="Arial"/>
                <w:sz w:val="22"/>
                <w:szCs w:val="22"/>
              </w:rPr>
            </w:pPr>
          </w:p>
          <w:p w14:paraId="77B5446F" w14:textId="77777777" w:rsidR="001E4132" w:rsidRPr="00A609FA" w:rsidRDefault="00000000">
            <w:pPr>
              <w:widowControl w:val="0"/>
              <w:rPr>
                <w:rFonts w:ascii="Arial" w:eastAsia="Calibri" w:hAnsi="Arial" w:cs="Arial"/>
                <w:sz w:val="22"/>
                <w:szCs w:val="22"/>
              </w:rPr>
            </w:pPr>
            <w:r w:rsidRPr="00A609FA">
              <w:rPr>
                <w:rFonts w:ascii="Arial" w:hAnsi="Arial" w:cs="Arial"/>
                <w:b/>
                <w:bCs/>
                <w:sz w:val="22"/>
                <w:szCs w:val="22"/>
              </w:rPr>
              <w:t>Handlungsergebnis</w:t>
            </w:r>
          </w:p>
          <w:p w14:paraId="000F3D48" w14:textId="77777777" w:rsidR="001E4132" w:rsidRPr="00A609FA" w:rsidRDefault="00000000">
            <w:pPr>
              <w:widowControl w:val="0"/>
              <w:rPr>
                <w:rFonts w:ascii="Arial" w:eastAsia="Calibri" w:hAnsi="Arial" w:cs="Arial"/>
                <w:sz w:val="22"/>
                <w:szCs w:val="22"/>
              </w:rPr>
            </w:pPr>
            <w:r w:rsidRPr="00A609FA">
              <w:rPr>
                <w:rFonts w:ascii="Arial" w:hAnsi="Arial" w:cs="Arial"/>
                <w:sz w:val="22"/>
                <w:szCs w:val="22"/>
              </w:rPr>
              <w:t>Bewertungsbogen</w:t>
            </w:r>
          </w:p>
          <w:p w14:paraId="63AE9672" w14:textId="77777777" w:rsidR="001E4132" w:rsidRPr="00A609FA" w:rsidRDefault="00000000">
            <w:pPr>
              <w:widowControl w:val="0"/>
              <w:rPr>
                <w:rFonts w:ascii="Arial" w:hAnsi="Arial" w:cs="Arial"/>
                <w:sz w:val="22"/>
                <w:szCs w:val="22"/>
              </w:rPr>
            </w:pPr>
            <w:r w:rsidRPr="00A609FA">
              <w:rPr>
                <w:rFonts w:ascii="Arial" w:hAnsi="Arial" w:cs="Arial"/>
                <w:sz w:val="22"/>
                <w:szCs w:val="22"/>
              </w:rPr>
              <w:t>Auswertung der Bewertungs- und Reflexionsbogen</w:t>
            </w:r>
          </w:p>
        </w:tc>
        <w:tc>
          <w:tcPr>
            <w:tcW w:w="4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CE8276" w14:textId="77777777" w:rsidR="001E4132" w:rsidRPr="00A609FA" w:rsidRDefault="00000000">
            <w:pPr>
              <w:widowControl w:val="0"/>
              <w:rPr>
                <w:rFonts w:ascii="Arial" w:eastAsia="Calibri" w:hAnsi="Arial" w:cs="Arial"/>
                <w:sz w:val="22"/>
                <w:szCs w:val="22"/>
              </w:rPr>
            </w:pPr>
            <w:r w:rsidRPr="00A609FA">
              <w:rPr>
                <w:rFonts w:ascii="Arial" w:hAnsi="Arial" w:cs="Arial"/>
                <w:sz w:val="22"/>
                <w:szCs w:val="22"/>
              </w:rPr>
              <w:t>Umsetzung der Entwürfe in branchenüblicher Software</w:t>
            </w:r>
          </w:p>
          <w:p w14:paraId="7C6FB152" w14:textId="77777777" w:rsidR="001E4132" w:rsidRPr="00A609FA" w:rsidRDefault="00000000">
            <w:pPr>
              <w:widowControl w:val="0"/>
              <w:rPr>
                <w:rFonts w:ascii="Arial" w:eastAsia="Calibri" w:hAnsi="Arial" w:cs="Arial"/>
                <w:sz w:val="22"/>
                <w:szCs w:val="22"/>
              </w:rPr>
            </w:pPr>
            <w:r w:rsidRPr="00A609FA">
              <w:rPr>
                <w:rFonts w:ascii="Arial" w:hAnsi="Arial" w:cs="Arial"/>
                <w:sz w:val="22"/>
                <w:szCs w:val="22"/>
              </w:rPr>
              <w:t>Tabellensatz</w:t>
            </w:r>
          </w:p>
          <w:p w14:paraId="63F2896D" w14:textId="77777777" w:rsidR="001E4132" w:rsidRPr="00A609FA" w:rsidRDefault="00000000">
            <w:pPr>
              <w:widowControl w:val="0"/>
              <w:rPr>
                <w:rFonts w:ascii="Arial" w:hAnsi="Arial" w:cs="Arial"/>
                <w:sz w:val="22"/>
                <w:szCs w:val="22"/>
              </w:rPr>
            </w:pPr>
            <w:r w:rsidRPr="00A609FA">
              <w:rPr>
                <w:rFonts w:ascii="Arial" w:hAnsi="Arial" w:cs="Arial"/>
                <w:sz w:val="22"/>
                <w:szCs w:val="22"/>
              </w:rPr>
              <w:t>Präsentationstechniken</w:t>
            </w:r>
          </w:p>
        </w:tc>
      </w:tr>
    </w:tbl>
    <w:p w14:paraId="0E8581D7" w14:textId="77777777" w:rsidR="001E4132" w:rsidRPr="00A609FA" w:rsidRDefault="001E4132">
      <w:pPr>
        <w:widowControl w:val="0"/>
        <w:rPr>
          <w:rFonts w:ascii="Arial" w:eastAsia="Calibri" w:hAnsi="Arial" w:cs="Arial"/>
          <w:sz w:val="22"/>
          <w:szCs w:val="22"/>
        </w:rPr>
      </w:pPr>
    </w:p>
    <w:p w14:paraId="32D2BDA5" w14:textId="120EAD05" w:rsidR="001E4132" w:rsidRDefault="001E4132">
      <w:pPr>
        <w:tabs>
          <w:tab w:val="left" w:pos="915"/>
        </w:tabs>
        <w:rPr>
          <w:rFonts w:ascii="Arial" w:eastAsia="Calibri" w:hAnsi="Arial" w:cs="Arial"/>
          <w:sz w:val="22"/>
          <w:szCs w:val="22"/>
        </w:rPr>
      </w:pPr>
    </w:p>
    <w:p w14:paraId="58104E3D" w14:textId="0496678F" w:rsidR="00A609FA" w:rsidRDefault="00A609FA">
      <w:pPr>
        <w:tabs>
          <w:tab w:val="left" w:pos="915"/>
        </w:tabs>
        <w:rPr>
          <w:rFonts w:ascii="Arial" w:eastAsia="Calibri" w:hAnsi="Arial" w:cs="Arial"/>
          <w:sz w:val="22"/>
          <w:szCs w:val="22"/>
        </w:rPr>
      </w:pPr>
    </w:p>
    <w:p w14:paraId="190F93EC" w14:textId="05AA7657" w:rsidR="00A609FA" w:rsidRDefault="00A609FA">
      <w:pPr>
        <w:tabs>
          <w:tab w:val="left" w:pos="915"/>
        </w:tabs>
        <w:rPr>
          <w:rFonts w:ascii="Arial" w:eastAsia="Calibri" w:hAnsi="Arial" w:cs="Arial"/>
          <w:sz w:val="22"/>
          <w:szCs w:val="22"/>
        </w:rPr>
      </w:pPr>
    </w:p>
    <w:p w14:paraId="778AA485" w14:textId="1CD67602" w:rsidR="00A609FA" w:rsidRDefault="00A609FA">
      <w:pPr>
        <w:tabs>
          <w:tab w:val="left" w:pos="915"/>
        </w:tabs>
        <w:rPr>
          <w:rFonts w:ascii="Arial" w:eastAsia="Calibri" w:hAnsi="Arial" w:cs="Arial"/>
          <w:sz w:val="22"/>
          <w:szCs w:val="22"/>
        </w:rPr>
      </w:pPr>
    </w:p>
    <w:p w14:paraId="6A79EF95" w14:textId="62E9248F" w:rsidR="00A609FA" w:rsidRDefault="00A609FA">
      <w:pPr>
        <w:tabs>
          <w:tab w:val="left" w:pos="915"/>
        </w:tabs>
        <w:rPr>
          <w:rFonts w:ascii="Arial" w:eastAsia="Calibri" w:hAnsi="Arial" w:cs="Arial"/>
          <w:sz w:val="22"/>
          <w:szCs w:val="22"/>
        </w:rPr>
      </w:pPr>
    </w:p>
    <w:p w14:paraId="252C5E56" w14:textId="77777777" w:rsidR="00A609FA" w:rsidRPr="00A609FA" w:rsidRDefault="00A609FA">
      <w:pPr>
        <w:tabs>
          <w:tab w:val="left" w:pos="915"/>
        </w:tabs>
        <w:rPr>
          <w:rFonts w:ascii="Arial" w:eastAsia="Calibri" w:hAnsi="Arial" w:cs="Arial"/>
          <w:sz w:val="22"/>
          <w:szCs w:val="22"/>
        </w:rPr>
      </w:pPr>
    </w:p>
    <w:tbl>
      <w:tblPr>
        <w:tblStyle w:val="TableNormal"/>
        <w:tblW w:w="1501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firstRow="1" w:lastRow="0" w:firstColumn="1" w:lastColumn="0" w:noHBand="0" w:noVBand="1"/>
      </w:tblPr>
      <w:tblGrid>
        <w:gridCol w:w="10485"/>
        <w:gridCol w:w="4528"/>
      </w:tblGrid>
      <w:tr w:rsidR="001E4132" w:rsidRPr="00A609FA" w14:paraId="6E48D0E7" w14:textId="77777777">
        <w:tblPrEx>
          <w:tblCellMar>
            <w:top w:w="0" w:type="dxa"/>
            <w:left w:w="0" w:type="dxa"/>
            <w:bottom w:w="0" w:type="dxa"/>
            <w:right w:w="0" w:type="dxa"/>
          </w:tblCellMar>
        </w:tblPrEx>
        <w:trPr>
          <w:trHeight w:val="290"/>
        </w:trPr>
        <w:tc>
          <w:tcPr>
            <w:tcW w:w="1048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9C220AE" w14:textId="77777777" w:rsidR="001E4132" w:rsidRPr="00A609FA" w:rsidRDefault="00000000">
            <w:pPr>
              <w:rPr>
                <w:rFonts w:ascii="Arial" w:hAnsi="Arial" w:cs="Arial"/>
                <w:sz w:val="22"/>
                <w:szCs w:val="22"/>
              </w:rPr>
            </w:pPr>
            <w:r w:rsidRPr="00A609FA">
              <w:rPr>
                <w:rFonts w:ascii="Arial" w:hAnsi="Arial" w:cs="Arial"/>
                <w:b/>
                <w:bCs/>
                <w:sz w:val="22"/>
                <w:szCs w:val="22"/>
              </w:rPr>
              <w:lastRenderedPageBreak/>
              <w:t>Schulische Entscheidungen</w:t>
            </w:r>
          </w:p>
        </w:tc>
        <w:tc>
          <w:tcPr>
            <w:tcW w:w="452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76CA6D4" w14:textId="77777777" w:rsidR="001E4132" w:rsidRPr="00A609FA" w:rsidRDefault="00000000">
            <w:pPr>
              <w:rPr>
                <w:rFonts w:ascii="Arial" w:hAnsi="Arial" w:cs="Arial"/>
                <w:sz w:val="22"/>
                <w:szCs w:val="22"/>
              </w:rPr>
            </w:pPr>
            <w:r w:rsidRPr="00A609FA">
              <w:rPr>
                <w:rFonts w:ascii="Arial" w:hAnsi="Arial" w:cs="Arial"/>
                <w:b/>
                <w:bCs/>
                <w:sz w:val="22"/>
                <w:szCs w:val="22"/>
              </w:rPr>
              <w:t>Dimensionen von BNE</w:t>
            </w:r>
          </w:p>
        </w:tc>
      </w:tr>
      <w:tr w:rsidR="001E4132" w:rsidRPr="00A609FA" w14:paraId="344A9EFC" w14:textId="77777777">
        <w:tblPrEx>
          <w:tblCellMar>
            <w:top w:w="0" w:type="dxa"/>
            <w:left w:w="0" w:type="dxa"/>
            <w:bottom w:w="0" w:type="dxa"/>
            <w:right w:w="0" w:type="dxa"/>
          </w:tblCellMar>
        </w:tblPrEx>
        <w:trPr>
          <w:trHeight w:val="2545"/>
        </w:trPr>
        <w:tc>
          <w:tcPr>
            <w:tcW w:w="10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832F77" w14:textId="77777777" w:rsidR="001E4132" w:rsidRPr="00A609FA" w:rsidRDefault="00000000">
            <w:pPr>
              <w:widowControl w:val="0"/>
              <w:rPr>
                <w:rFonts w:ascii="Arial" w:eastAsia="Calibri" w:hAnsi="Arial" w:cs="Arial"/>
                <w:sz w:val="22"/>
                <w:szCs w:val="22"/>
              </w:rPr>
            </w:pPr>
            <w:r w:rsidRPr="00A609FA">
              <w:rPr>
                <w:rFonts w:ascii="Arial" w:hAnsi="Arial" w:cs="Arial"/>
                <w:sz w:val="22"/>
                <w:szCs w:val="22"/>
              </w:rPr>
              <w:t xml:space="preserve">Entscheidungen des jeweiligen Teams/ der Fachgruppe/ der Abteilung/ der Schule in Hinblick auf die Durchführung der Lernsituation. Dies können beispielsweise sein: </w:t>
            </w:r>
          </w:p>
          <w:p w14:paraId="15C0EAAF" w14:textId="77777777" w:rsidR="001E4132" w:rsidRPr="00A609FA" w:rsidRDefault="00000000">
            <w:pPr>
              <w:pStyle w:val="Listenabsatz"/>
              <w:widowControl w:val="0"/>
              <w:numPr>
                <w:ilvl w:val="0"/>
                <w:numId w:val="1"/>
              </w:numPr>
              <w:rPr>
                <w:rFonts w:cs="Arial"/>
              </w:rPr>
            </w:pPr>
            <w:r w:rsidRPr="00A609FA">
              <w:rPr>
                <w:rFonts w:cs="Arial"/>
              </w:rPr>
              <w:t xml:space="preserve">Beschlüsse und Vereinbarungen (Team/ Fachgruppe/ Abteilung/ Schule) </w:t>
            </w:r>
          </w:p>
          <w:p w14:paraId="24F7F831" w14:textId="77777777" w:rsidR="001E4132" w:rsidRPr="00A609FA" w:rsidRDefault="00000000">
            <w:pPr>
              <w:pStyle w:val="Listenabsatz"/>
              <w:widowControl w:val="0"/>
              <w:numPr>
                <w:ilvl w:val="0"/>
                <w:numId w:val="1"/>
              </w:numPr>
              <w:rPr>
                <w:rFonts w:cs="Arial"/>
              </w:rPr>
            </w:pPr>
            <w:r w:rsidRPr="00A609FA">
              <w:rPr>
                <w:rFonts w:cs="Arial"/>
              </w:rPr>
              <w:t xml:space="preserve">Anforderungen an die Lernumgebung </w:t>
            </w:r>
          </w:p>
          <w:p w14:paraId="57F9479E" w14:textId="77777777" w:rsidR="001E4132" w:rsidRPr="00A609FA" w:rsidRDefault="00000000">
            <w:pPr>
              <w:pStyle w:val="Listenabsatz"/>
              <w:widowControl w:val="0"/>
              <w:numPr>
                <w:ilvl w:val="0"/>
                <w:numId w:val="1"/>
              </w:numPr>
              <w:rPr>
                <w:rFonts w:cs="Arial"/>
              </w:rPr>
            </w:pPr>
            <w:r w:rsidRPr="00A609FA">
              <w:rPr>
                <w:rFonts w:cs="Arial"/>
              </w:rPr>
              <w:t>Methodische Hinweise, Organisatorische Hinweise</w:t>
            </w:r>
          </w:p>
          <w:p w14:paraId="113D4DBF" w14:textId="77777777" w:rsidR="001E4132" w:rsidRPr="00A609FA" w:rsidRDefault="00000000">
            <w:pPr>
              <w:pStyle w:val="Listenabsatz"/>
              <w:widowControl w:val="0"/>
              <w:numPr>
                <w:ilvl w:val="0"/>
                <w:numId w:val="1"/>
              </w:numPr>
              <w:rPr>
                <w:rFonts w:cs="Arial"/>
                <w:b/>
                <w:bCs/>
              </w:rPr>
            </w:pPr>
            <w:r w:rsidRPr="00A609FA">
              <w:rPr>
                <w:rFonts w:cs="Arial"/>
                <w:b/>
                <w:bCs/>
              </w:rPr>
              <w:t xml:space="preserve">Leistungsfeststellung </w:t>
            </w:r>
          </w:p>
          <w:p w14:paraId="77DC4797" w14:textId="77777777" w:rsidR="001E4132" w:rsidRPr="00A609FA" w:rsidRDefault="00000000">
            <w:pPr>
              <w:pStyle w:val="Listenabsatz"/>
              <w:widowControl w:val="0"/>
              <w:numPr>
                <w:ilvl w:val="0"/>
                <w:numId w:val="1"/>
              </w:numPr>
              <w:rPr>
                <w:rFonts w:cs="Arial"/>
              </w:rPr>
            </w:pPr>
            <w:r w:rsidRPr="00A609FA">
              <w:rPr>
                <w:rFonts w:cs="Arial"/>
              </w:rPr>
              <w:t xml:space="preserve">Unterrichtsmaterialien </w:t>
            </w:r>
          </w:p>
          <w:p w14:paraId="58B35654" w14:textId="77777777" w:rsidR="001E4132" w:rsidRPr="00A609FA" w:rsidRDefault="00000000">
            <w:pPr>
              <w:pStyle w:val="Listenabsatz"/>
              <w:widowControl w:val="0"/>
              <w:numPr>
                <w:ilvl w:val="0"/>
                <w:numId w:val="1"/>
              </w:numPr>
              <w:spacing w:line="240" w:lineRule="auto"/>
              <w:rPr>
                <w:rFonts w:cs="Arial"/>
              </w:rPr>
            </w:pPr>
            <w:r w:rsidRPr="00A609FA">
              <w:rPr>
                <w:rFonts w:cs="Arial"/>
              </w:rPr>
              <w:t>Bezüge zu anderen Lernsituationen / Lernfeldern / berufsübergreifendem Fächern</w:t>
            </w:r>
          </w:p>
          <w:p w14:paraId="7303B2B3" w14:textId="77777777" w:rsidR="001E4132" w:rsidRPr="00A609FA" w:rsidRDefault="00000000">
            <w:pPr>
              <w:pStyle w:val="Listenabsatz"/>
              <w:widowControl w:val="0"/>
              <w:numPr>
                <w:ilvl w:val="0"/>
                <w:numId w:val="1"/>
              </w:numPr>
              <w:spacing w:line="240" w:lineRule="auto"/>
              <w:rPr>
                <w:rFonts w:cs="Arial"/>
              </w:rPr>
            </w:pPr>
            <w:r w:rsidRPr="00A609FA">
              <w:rPr>
                <w:rFonts w:cs="Arial"/>
              </w:rPr>
              <w:t xml:space="preserve">Möglichkeiten der </w:t>
            </w:r>
            <w:proofErr w:type="spellStart"/>
            <w:r w:rsidRPr="00A609FA">
              <w:rPr>
                <w:rFonts w:cs="Arial"/>
              </w:rPr>
              <w:t>Lernortkooperation</w:t>
            </w:r>
            <w:r w:rsidRPr="00A609FA">
              <w:rPr>
                <w:rFonts w:cs="Arial"/>
                <w:color w:val="808080"/>
                <w:u w:color="808080"/>
              </w:rPr>
              <w:t>Klicken</w:t>
            </w:r>
            <w:proofErr w:type="spellEnd"/>
            <w:r w:rsidRPr="00A609FA">
              <w:rPr>
                <w:rFonts w:cs="Arial"/>
                <w:color w:val="808080"/>
                <w:u w:color="808080"/>
              </w:rPr>
              <w:t xml:space="preserve"> Sie hier, um Text einzugeben.</w:t>
            </w:r>
          </w:p>
        </w:tc>
        <w:tc>
          <w:tcPr>
            <w:tcW w:w="4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EB633A" w14:textId="77777777" w:rsidR="001E4132" w:rsidRPr="00A609FA" w:rsidRDefault="00000000">
            <w:pPr>
              <w:rPr>
                <w:rFonts w:ascii="Arial" w:hAnsi="Arial" w:cs="Arial"/>
                <w:sz w:val="22"/>
                <w:szCs w:val="22"/>
              </w:rPr>
            </w:pPr>
            <w:r w:rsidRPr="00A609FA">
              <w:rPr>
                <w:rFonts w:ascii="Arial" w:hAnsi="Arial" w:cs="Arial"/>
                <w:sz w:val="22"/>
                <w:szCs w:val="22"/>
              </w:rPr>
              <w:t xml:space="preserve"> </w:t>
            </w:r>
            <w:r w:rsidRPr="00A609FA">
              <w:rPr>
                <w:rFonts w:ascii="Arial" w:hAnsi="Arial" w:cs="Arial"/>
                <w:color w:val="808080"/>
                <w:sz w:val="22"/>
                <w:szCs w:val="22"/>
                <w:u w:color="808080"/>
              </w:rPr>
              <w:t>Klicken Sie hier, um Text einzugeben.</w:t>
            </w:r>
          </w:p>
        </w:tc>
      </w:tr>
    </w:tbl>
    <w:p w14:paraId="2DC1E737" w14:textId="77777777" w:rsidR="001E4132" w:rsidRPr="00A609FA" w:rsidRDefault="001E4132">
      <w:pPr>
        <w:widowControl w:val="0"/>
        <w:tabs>
          <w:tab w:val="left" w:pos="915"/>
        </w:tabs>
        <w:rPr>
          <w:rFonts w:ascii="Arial" w:eastAsia="Calibri" w:hAnsi="Arial" w:cs="Arial"/>
          <w:sz w:val="22"/>
          <w:szCs w:val="22"/>
        </w:rPr>
      </w:pPr>
    </w:p>
    <w:p w14:paraId="02CFEF44" w14:textId="77777777" w:rsidR="001E4132" w:rsidRPr="00A609FA" w:rsidRDefault="001E4132">
      <w:pPr>
        <w:rPr>
          <w:rFonts w:ascii="Arial" w:hAnsi="Arial" w:cs="Arial"/>
          <w:sz w:val="22"/>
          <w:szCs w:val="22"/>
        </w:rPr>
        <w:sectPr w:rsidR="001E4132" w:rsidRPr="00A609FA">
          <w:headerReference w:type="default" r:id="rId7"/>
          <w:footerReference w:type="default" r:id="rId8"/>
          <w:pgSz w:w="16840" w:h="11900" w:orient="landscape"/>
          <w:pgMar w:top="567" w:right="794" w:bottom="510" w:left="1021" w:header="113" w:footer="113" w:gutter="0"/>
          <w:cols w:space="720"/>
        </w:sectPr>
      </w:pPr>
    </w:p>
    <w:p w14:paraId="7E1AC5B6" w14:textId="77777777" w:rsidR="001E4132" w:rsidRPr="00A609FA" w:rsidRDefault="001E4132">
      <w:pPr>
        <w:rPr>
          <w:rFonts w:ascii="Arial" w:eastAsia="Calibri" w:hAnsi="Arial" w:cs="Arial"/>
          <w:sz w:val="22"/>
          <w:szCs w:val="22"/>
        </w:rPr>
      </w:pPr>
    </w:p>
    <w:tbl>
      <w:tblPr>
        <w:tblStyle w:val="TableNormal"/>
        <w:tblW w:w="1502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CellMar>
          <w:top w:w="0" w:type="dxa"/>
          <w:left w:w="0" w:type="dxa"/>
          <w:bottom w:w="0" w:type="dxa"/>
          <w:right w:w="0" w:type="dxa"/>
        </w:tblCellMar>
        <w:tblLook w:val="04A0" w:firstRow="1" w:lastRow="0" w:firstColumn="1" w:lastColumn="0" w:noHBand="0" w:noVBand="1"/>
      </w:tblPr>
      <w:tblGrid>
        <w:gridCol w:w="705"/>
        <w:gridCol w:w="2126"/>
        <w:gridCol w:w="8083"/>
        <w:gridCol w:w="2268"/>
        <w:gridCol w:w="1843"/>
      </w:tblGrid>
      <w:tr w:rsidR="001E4132" w:rsidRPr="00A609FA" w14:paraId="13C21CB5" w14:textId="77777777" w:rsidTr="00A609FA">
        <w:tblPrEx>
          <w:tblCellMar>
            <w:top w:w="0" w:type="dxa"/>
            <w:left w:w="0" w:type="dxa"/>
            <w:bottom w:w="0" w:type="dxa"/>
            <w:right w:w="0" w:type="dxa"/>
          </w:tblCellMar>
        </w:tblPrEx>
        <w:trPr>
          <w:trHeight w:val="790"/>
          <w:tblHeader/>
        </w:trPr>
        <w:tc>
          <w:tcPr>
            <w:tcW w:w="70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41FD84B" w14:textId="77777777" w:rsidR="001E4132" w:rsidRPr="00A609FA" w:rsidRDefault="00000000">
            <w:pPr>
              <w:spacing w:after="120"/>
              <w:rPr>
                <w:rFonts w:ascii="Arial" w:hAnsi="Arial" w:cs="Arial"/>
                <w:sz w:val="22"/>
                <w:szCs w:val="22"/>
              </w:rPr>
            </w:pPr>
            <w:r w:rsidRPr="00A609FA">
              <w:rPr>
                <w:rFonts w:ascii="Arial" w:hAnsi="Arial" w:cs="Arial"/>
                <w:b/>
                <w:bCs/>
                <w:sz w:val="22"/>
                <w:szCs w:val="22"/>
              </w:rPr>
              <w:t>Stunden</w:t>
            </w:r>
          </w:p>
        </w:tc>
        <w:tc>
          <w:tcPr>
            <w:tcW w:w="212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4B9ABDC" w14:textId="77777777" w:rsidR="001E4132" w:rsidRPr="00A609FA" w:rsidRDefault="00000000">
            <w:pPr>
              <w:spacing w:after="120"/>
              <w:rPr>
                <w:rFonts w:ascii="Arial" w:hAnsi="Arial" w:cs="Arial"/>
                <w:sz w:val="22"/>
                <w:szCs w:val="22"/>
              </w:rPr>
            </w:pPr>
            <w:r w:rsidRPr="00A609FA">
              <w:rPr>
                <w:rFonts w:ascii="Arial" w:hAnsi="Arial" w:cs="Arial"/>
                <w:b/>
                <w:bCs/>
                <w:sz w:val="22"/>
                <w:szCs w:val="22"/>
              </w:rPr>
              <w:t>Handlungsphasen</w:t>
            </w:r>
          </w:p>
        </w:tc>
        <w:tc>
          <w:tcPr>
            <w:tcW w:w="808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202DF01" w14:textId="77777777" w:rsidR="001E4132" w:rsidRPr="00A609FA" w:rsidRDefault="00000000">
            <w:pPr>
              <w:spacing w:after="120"/>
              <w:rPr>
                <w:rFonts w:ascii="Arial" w:eastAsia="Calibri" w:hAnsi="Arial" w:cs="Arial"/>
                <w:b/>
                <w:bCs/>
                <w:sz w:val="22"/>
                <w:szCs w:val="22"/>
              </w:rPr>
            </w:pPr>
            <w:r w:rsidRPr="00A609FA">
              <w:rPr>
                <w:rFonts w:ascii="Arial" w:hAnsi="Arial" w:cs="Arial"/>
                <w:b/>
                <w:bCs/>
                <w:sz w:val="22"/>
                <w:szCs w:val="22"/>
              </w:rPr>
              <w:t xml:space="preserve">Angestrebte Kompetenzen </w:t>
            </w:r>
          </w:p>
          <w:p w14:paraId="5331F929" w14:textId="77777777" w:rsidR="001E4132" w:rsidRPr="00A609FA" w:rsidRDefault="00000000">
            <w:pPr>
              <w:spacing w:after="120"/>
              <w:rPr>
                <w:rFonts w:ascii="Arial" w:hAnsi="Arial" w:cs="Arial"/>
                <w:sz w:val="22"/>
                <w:szCs w:val="22"/>
              </w:rPr>
            </w:pPr>
            <w:r w:rsidRPr="00A609FA">
              <w:rPr>
                <w:rFonts w:ascii="Arial" w:hAnsi="Arial" w:cs="Arial"/>
                <w:b/>
                <w:bCs/>
                <w:sz w:val="22"/>
                <w:szCs w:val="22"/>
              </w:rPr>
              <w:t>Fachkompetenz</w:t>
            </w:r>
            <w:r w:rsidRPr="00A609FA">
              <w:rPr>
                <w:rFonts w:ascii="Arial" w:hAnsi="Arial" w:cs="Arial"/>
                <w:sz w:val="22"/>
                <w:szCs w:val="22"/>
              </w:rPr>
              <w:t xml:space="preserve"> und </w:t>
            </w:r>
            <w:r w:rsidRPr="00A609FA">
              <w:rPr>
                <w:rFonts w:ascii="Arial" w:hAnsi="Arial" w:cs="Arial"/>
                <w:b/>
                <w:bCs/>
                <w:sz w:val="22"/>
                <w:szCs w:val="22"/>
              </w:rPr>
              <w:t>Personale Kompetenz</w:t>
            </w:r>
            <w:r w:rsidRPr="00A609FA">
              <w:rPr>
                <w:rFonts w:ascii="Arial" w:hAnsi="Arial" w:cs="Arial"/>
                <w:sz w:val="22"/>
                <w:szCs w:val="22"/>
              </w:rPr>
              <w:t xml:space="preserve"> (in den Dimensionen Selbst- und Sozialkompetenz)</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F3084E4" w14:textId="77777777" w:rsidR="001E4132" w:rsidRPr="00A609FA" w:rsidRDefault="00000000">
            <w:pPr>
              <w:rPr>
                <w:rFonts w:ascii="Arial" w:eastAsia="Calibri" w:hAnsi="Arial" w:cs="Arial"/>
                <w:b/>
                <w:bCs/>
                <w:sz w:val="22"/>
                <w:szCs w:val="22"/>
              </w:rPr>
            </w:pPr>
            <w:r w:rsidRPr="00A609FA">
              <w:rPr>
                <w:rFonts w:ascii="Arial" w:hAnsi="Arial" w:cs="Arial"/>
                <w:b/>
                <w:bCs/>
                <w:sz w:val="22"/>
                <w:szCs w:val="22"/>
              </w:rPr>
              <w:t>Methoden,</w:t>
            </w:r>
          </w:p>
          <w:p w14:paraId="4367075A" w14:textId="77777777" w:rsidR="001E4132" w:rsidRPr="00A609FA" w:rsidRDefault="00000000">
            <w:pPr>
              <w:rPr>
                <w:rFonts w:ascii="Arial" w:hAnsi="Arial" w:cs="Arial"/>
                <w:sz w:val="22"/>
                <w:szCs w:val="22"/>
              </w:rPr>
            </w:pPr>
            <w:r w:rsidRPr="00A609FA">
              <w:rPr>
                <w:rFonts w:ascii="Arial" w:hAnsi="Arial" w:cs="Arial"/>
                <w:b/>
                <w:bCs/>
                <w:sz w:val="22"/>
                <w:szCs w:val="22"/>
              </w:rPr>
              <w:t>Medien / Materialien / Hinweise</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291F071" w14:textId="77777777" w:rsidR="001E4132" w:rsidRPr="00A609FA" w:rsidRDefault="00000000">
            <w:pPr>
              <w:rPr>
                <w:rFonts w:ascii="Arial" w:hAnsi="Arial" w:cs="Arial"/>
                <w:sz w:val="22"/>
                <w:szCs w:val="22"/>
              </w:rPr>
            </w:pPr>
            <w:r w:rsidRPr="00A609FA">
              <w:rPr>
                <w:rFonts w:ascii="Arial" w:hAnsi="Arial" w:cs="Arial"/>
                <w:b/>
                <w:bCs/>
                <w:sz w:val="22"/>
                <w:szCs w:val="22"/>
              </w:rPr>
              <w:t>(Teil-) Handlungsergebnis</w:t>
            </w:r>
          </w:p>
        </w:tc>
      </w:tr>
      <w:tr w:rsidR="001E4132" w:rsidRPr="00A609FA" w14:paraId="03306059" w14:textId="77777777" w:rsidTr="00A609FA">
        <w:tblPrEx>
          <w:shd w:val="clear" w:color="auto" w:fill="CED7E7"/>
          <w:tblCellMar>
            <w:top w:w="0" w:type="dxa"/>
            <w:left w:w="0" w:type="dxa"/>
            <w:bottom w:w="0" w:type="dxa"/>
            <w:right w:w="0" w:type="dxa"/>
          </w:tblCellMar>
        </w:tblPrEx>
        <w:trPr>
          <w:trHeight w:val="270"/>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D416AF" w14:textId="77777777" w:rsidR="001E4132" w:rsidRPr="00A609FA" w:rsidRDefault="001E4132">
            <w:pPr>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7703A1" w14:textId="77777777" w:rsidR="001E4132" w:rsidRPr="00A609FA" w:rsidRDefault="001E4132">
            <w:pPr>
              <w:rPr>
                <w:rFonts w:ascii="Arial" w:hAnsi="Arial" w:cs="Arial"/>
                <w:sz w:val="22"/>
                <w:szCs w:val="22"/>
              </w:rPr>
            </w:pPr>
          </w:p>
        </w:tc>
        <w:tc>
          <w:tcPr>
            <w:tcW w:w="8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D2F8FA" w14:textId="77777777" w:rsidR="001E4132" w:rsidRPr="00A609FA" w:rsidRDefault="00000000">
            <w:pPr>
              <w:rPr>
                <w:rFonts w:ascii="Arial" w:hAnsi="Arial" w:cs="Arial"/>
                <w:sz w:val="22"/>
                <w:szCs w:val="22"/>
              </w:rPr>
            </w:pPr>
            <w:r w:rsidRPr="00A609FA">
              <w:rPr>
                <w:rFonts w:ascii="Arial" w:hAnsi="Arial" w:cs="Arial"/>
                <w:sz w:val="22"/>
                <w:szCs w:val="22"/>
              </w:rPr>
              <w:t>Die Schülerinnen und Schüler…</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A65F39" w14:textId="77777777" w:rsidR="001E4132" w:rsidRPr="00A609FA" w:rsidRDefault="001E4132">
            <w:pPr>
              <w:rPr>
                <w:rFonts w:ascii="Arial" w:hAnsi="Arial" w:cs="Arial"/>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9FBD5C" w14:textId="77777777" w:rsidR="001E4132" w:rsidRPr="00A609FA" w:rsidRDefault="001E4132">
            <w:pPr>
              <w:rPr>
                <w:rFonts w:ascii="Arial" w:hAnsi="Arial" w:cs="Arial"/>
                <w:sz w:val="22"/>
                <w:szCs w:val="22"/>
              </w:rPr>
            </w:pPr>
          </w:p>
        </w:tc>
      </w:tr>
      <w:tr w:rsidR="001E4132" w:rsidRPr="00A609FA" w14:paraId="7218D837" w14:textId="77777777" w:rsidTr="00A609FA">
        <w:tblPrEx>
          <w:shd w:val="clear" w:color="auto" w:fill="CED7E7"/>
          <w:tblCellMar>
            <w:top w:w="0" w:type="dxa"/>
            <w:left w:w="0" w:type="dxa"/>
            <w:bottom w:w="0" w:type="dxa"/>
            <w:right w:w="0" w:type="dxa"/>
          </w:tblCellMar>
        </w:tblPrEx>
        <w:trPr>
          <w:trHeight w:val="1726"/>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ECD55A" w14:textId="77777777" w:rsidR="001E4132" w:rsidRPr="00A609FA" w:rsidRDefault="001E4132">
            <w:pPr>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C1BF2E" w14:textId="77777777" w:rsidR="001E4132" w:rsidRPr="00A609FA" w:rsidRDefault="00000000">
            <w:pPr>
              <w:rPr>
                <w:rFonts w:ascii="Arial" w:eastAsia="Calibri" w:hAnsi="Arial" w:cs="Arial"/>
                <w:sz w:val="22"/>
                <w:szCs w:val="22"/>
              </w:rPr>
            </w:pPr>
            <w:r w:rsidRPr="00A609FA">
              <w:rPr>
                <w:rFonts w:ascii="Arial" w:hAnsi="Arial" w:cs="Arial"/>
                <w:sz w:val="22"/>
                <w:szCs w:val="22"/>
              </w:rPr>
              <w:t>Informieren</w:t>
            </w:r>
          </w:p>
          <w:p w14:paraId="14D01E42" w14:textId="77777777" w:rsidR="001E4132" w:rsidRPr="00A609FA" w:rsidRDefault="00000000">
            <w:pPr>
              <w:rPr>
                <w:rFonts w:ascii="Arial" w:eastAsia="Calibri" w:hAnsi="Arial" w:cs="Arial"/>
                <w:sz w:val="22"/>
                <w:szCs w:val="22"/>
              </w:rPr>
            </w:pPr>
            <w:r w:rsidRPr="00A609FA">
              <w:rPr>
                <w:rFonts w:ascii="Arial" w:hAnsi="Arial" w:cs="Arial"/>
                <w:sz w:val="22"/>
                <w:szCs w:val="22"/>
              </w:rPr>
              <w:t>Planen</w:t>
            </w:r>
          </w:p>
          <w:p w14:paraId="0F257597" w14:textId="77777777" w:rsidR="001E4132" w:rsidRPr="00A609FA" w:rsidRDefault="00000000">
            <w:pPr>
              <w:rPr>
                <w:rFonts w:ascii="Arial" w:eastAsia="Calibri" w:hAnsi="Arial" w:cs="Arial"/>
                <w:sz w:val="22"/>
                <w:szCs w:val="22"/>
              </w:rPr>
            </w:pPr>
            <w:r w:rsidRPr="00A609FA">
              <w:rPr>
                <w:rFonts w:ascii="Arial" w:hAnsi="Arial" w:cs="Arial"/>
                <w:sz w:val="22"/>
                <w:szCs w:val="22"/>
              </w:rPr>
              <w:t>Entscheiden</w:t>
            </w:r>
          </w:p>
          <w:p w14:paraId="2B1CCA65" w14:textId="77777777" w:rsidR="001E4132" w:rsidRPr="00A609FA" w:rsidRDefault="001E4132">
            <w:pPr>
              <w:rPr>
                <w:rFonts w:ascii="Arial" w:hAnsi="Arial" w:cs="Arial"/>
                <w:sz w:val="22"/>
                <w:szCs w:val="22"/>
              </w:rPr>
            </w:pPr>
          </w:p>
        </w:tc>
        <w:tc>
          <w:tcPr>
            <w:tcW w:w="8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8D4270" w14:textId="77777777" w:rsidR="001E4132" w:rsidRPr="00A609FA" w:rsidRDefault="001E4132">
            <w:pPr>
              <w:rPr>
                <w:rFonts w:ascii="Arial" w:hAnsi="Arial" w:cs="Arial"/>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3A6993" w14:textId="77777777" w:rsidR="001E4132" w:rsidRPr="00A609FA" w:rsidRDefault="001E4132">
            <w:pPr>
              <w:rPr>
                <w:rFonts w:ascii="Arial" w:hAnsi="Arial" w:cs="Arial"/>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F110A9" w14:textId="77777777" w:rsidR="001E4132" w:rsidRPr="00A609FA" w:rsidRDefault="001E4132">
            <w:pPr>
              <w:rPr>
                <w:rFonts w:ascii="Arial" w:hAnsi="Arial" w:cs="Arial"/>
                <w:sz w:val="22"/>
                <w:szCs w:val="22"/>
              </w:rPr>
            </w:pPr>
          </w:p>
        </w:tc>
      </w:tr>
      <w:tr w:rsidR="001E4132" w:rsidRPr="00A609FA" w14:paraId="39BD459F" w14:textId="77777777" w:rsidTr="00A609FA">
        <w:tblPrEx>
          <w:shd w:val="clear" w:color="auto" w:fill="CED7E7"/>
          <w:tblCellMar>
            <w:top w:w="0" w:type="dxa"/>
            <w:left w:w="0" w:type="dxa"/>
            <w:bottom w:w="0" w:type="dxa"/>
            <w:right w:w="0" w:type="dxa"/>
          </w:tblCellMar>
        </w:tblPrEx>
        <w:trPr>
          <w:trHeight w:val="1952"/>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E2C764" w14:textId="77777777" w:rsidR="001E4132" w:rsidRPr="00A609FA" w:rsidRDefault="001E4132">
            <w:pPr>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0816FB" w14:textId="77777777" w:rsidR="001E4132" w:rsidRPr="00A609FA" w:rsidRDefault="00000000">
            <w:pPr>
              <w:rPr>
                <w:rFonts w:ascii="Arial" w:hAnsi="Arial" w:cs="Arial"/>
                <w:sz w:val="22"/>
                <w:szCs w:val="22"/>
              </w:rPr>
            </w:pPr>
            <w:r w:rsidRPr="00A609FA">
              <w:rPr>
                <w:rFonts w:ascii="Arial" w:hAnsi="Arial" w:cs="Arial"/>
                <w:sz w:val="22"/>
                <w:szCs w:val="22"/>
              </w:rPr>
              <w:t>Durchführen</w:t>
            </w:r>
          </w:p>
        </w:tc>
        <w:tc>
          <w:tcPr>
            <w:tcW w:w="8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6651E2" w14:textId="77777777" w:rsidR="001E4132" w:rsidRPr="00A609FA" w:rsidRDefault="001E4132">
            <w:pPr>
              <w:rPr>
                <w:rFonts w:ascii="Arial" w:hAnsi="Arial" w:cs="Arial"/>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601581" w14:textId="77777777" w:rsidR="001E4132" w:rsidRPr="00A609FA" w:rsidRDefault="001E4132">
            <w:pPr>
              <w:rPr>
                <w:rFonts w:ascii="Arial" w:hAnsi="Arial" w:cs="Arial"/>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25DDDE" w14:textId="77777777" w:rsidR="001E4132" w:rsidRPr="00A609FA" w:rsidRDefault="001E4132">
            <w:pPr>
              <w:rPr>
                <w:rFonts w:ascii="Arial" w:hAnsi="Arial" w:cs="Arial"/>
                <w:sz w:val="22"/>
                <w:szCs w:val="22"/>
              </w:rPr>
            </w:pPr>
          </w:p>
        </w:tc>
      </w:tr>
      <w:tr w:rsidR="001E4132" w:rsidRPr="00A609FA" w14:paraId="42B56DA3" w14:textId="77777777" w:rsidTr="00A609FA">
        <w:tblPrEx>
          <w:shd w:val="clear" w:color="auto" w:fill="CED7E7"/>
          <w:tblCellMar>
            <w:top w:w="0" w:type="dxa"/>
            <w:left w:w="0" w:type="dxa"/>
            <w:bottom w:w="0" w:type="dxa"/>
            <w:right w:w="0" w:type="dxa"/>
          </w:tblCellMar>
        </w:tblPrEx>
        <w:trPr>
          <w:trHeight w:val="1392"/>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24B28A" w14:textId="77777777" w:rsidR="001E4132" w:rsidRPr="00A609FA" w:rsidRDefault="001E4132">
            <w:pPr>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E22070" w14:textId="77777777" w:rsidR="001E4132" w:rsidRPr="00A609FA" w:rsidRDefault="00000000">
            <w:pPr>
              <w:rPr>
                <w:rFonts w:ascii="Arial" w:hAnsi="Arial" w:cs="Arial"/>
                <w:sz w:val="22"/>
                <w:szCs w:val="22"/>
              </w:rPr>
            </w:pPr>
            <w:r w:rsidRPr="00A609FA">
              <w:rPr>
                <w:rFonts w:ascii="Arial" w:hAnsi="Arial" w:cs="Arial"/>
                <w:sz w:val="22"/>
                <w:szCs w:val="22"/>
              </w:rPr>
              <w:t>Kontrollieren / Bewerten</w:t>
            </w:r>
          </w:p>
        </w:tc>
        <w:tc>
          <w:tcPr>
            <w:tcW w:w="8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034D64" w14:textId="77777777" w:rsidR="001E4132" w:rsidRPr="00A609FA" w:rsidRDefault="001E4132">
            <w:pPr>
              <w:rPr>
                <w:rFonts w:ascii="Arial" w:hAnsi="Arial" w:cs="Arial"/>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BCD3F7" w14:textId="77777777" w:rsidR="001E4132" w:rsidRPr="00A609FA" w:rsidRDefault="001E4132">
            <w:pPr>
              <w:rPr>
                <w:rFonts w:ascii="Arial" w:hAnsi="Arial" w:cs="Arial"/>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1C6E05" w14:textId="77777777" w:rsidR="001E4132" w:rsidRPr="00A609FA" w:rsidRDefault="001E4132">
            <w:pPr>
              <w:rPr>
                <w:rFonts w:ascii="Arial" w:hAnsi="Arial" w:cs="Arial"/>
                <w:sz w:val="22"/>
                <w:szCs w:val="22"/>
              </w:rPr>
            </w:pPr>
          </w:p>
        </w:tc>
      </w:tr>
      <w:tr w:rsidR="001E4132" w:rsidRPr="00A609FA" w14:paraId="6FC1C987" w14:textId="77777777" w:rsidTr="00A609FA">
        <w:tblPrEx>
          <w:shd w:val="clear" w:color="auto" w:fill="CED7E7"/>
          <w:tblCellMar>
            <w:top w:w="0" w:type="dxa"/>
            <w:left w:w="0" w:type="dxa"/>
            <w:bottom w:w="0" w:type="dxa"/>
            <w:right w:w="0" w:type="dxa"/>
          </w:tblCellMar>
        </w:tblPrEx>
        <w:trPr>
          <w:trHeight w:val="819"/>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3BEC6B" w14:textId="77777777" w:rsidR="001E4132" w:rsidRPr="00A609FA" w:rsidRDefault="001E4132">
            <w:pPr>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E9956C" w14:textId="77777777" w:rsidR="001E4132" w:rsidRPr="00A609FA" w:rsidRDefault="00000000">
            <w:pPr>
              <w:rPr>
                <w:rFonts w:ascii="Arial" w:hAnsi="Arial" w:cs="Arial"/>
                <w:sz w:val="22"/>
                <w:szCs w:val="22"/>
              </w:rPr>
            </w:pPr>
            <w:r w:rsidRPr="00A609FA">
              <w:rPr>
                <w:rFonts w:ascii="Arial" w:hAnsi="Arial" w:cs="Arial"/>
                <w:sz w:val="22"/>
                <w:szCs w:val="22"/>
              </w:rPr>
              <w:t>Reflektieren</w:t>
            </w:r>
          </w:p>
        </w:tc>
        <w:tc>
          <w:tcPr>
            <w:tcW w:w="8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160DD3" w14:textId="77777777" w:rsidR="001E4132" w:rsidRPr="00A609FA" w:rsidRDefault="001E4132">
            <w:pPr>
              <w:rPr>
                <w:rFonts w:ascii="Arial" w:hAnsi="Arial" w:cs="Arial"/>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1D3D54" w14:textId="77777777" w:rsidR="001E4132" w:rsidRPr="00A609FA" w:rsidRDefault="001E4132">
            <w:pPr>
              <w:rPr>
                <w:rFonts w:ascii="Arial" w:hAnsi="Arial" w:cs="Arial"/>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C6AC03" w14:textId="77777777" w:rsidR="001E4132" w:rsidRPr="00A609FA" w:rsidRDefault="001E4132">
            <w:pPr>
              <w:rPr>
                <w:rFonts w:ascii="Arial" w:hAnsi="Arial" w:cs="Arial"/>
                <w:sz w:val="22"/>
                <w:szCs w:val="22"/>
              </w:rPr>
            </w:pPr>
          </w:p>
        </w:tc>
      </w:tr>
    </w:tbl>
    <w:p w14:paraId="785D2318" w14:textId="77777777" w:rsidR="001E4132" w:rsidRPr="00A609FA" w:rsidRDefault="001E4132">
      <w:pPr>
        <w:widowControl w:val="0"/>
        <w:rPr>
          <w:rFonts w:ascii="Arial" w:eastAsia="Calibri" w:hAnsi="Arial" w:cs="Arial"/>
          <w:sz w:val="22"/>
          <w:szCs w:val="22"/>
        </w:rPr>
      </w:pPr>
    </w:p>
    <w:p w14:paraId="28185505" w14:textId="77777777" w:rsidR="001E4132" w:rsidRPr="00A609FA" w:rsidRDefault="001E4132">
      <w:pPr>
        <w:rPr>
          <w:rFonts w:ascii="Arial" w:hAnsi="Arial" w:cs="Arial"/>
          <w:sz w:val="22"/>
          <w:szCs w:val="22"/>
        </w:rPr>
        <w:sectPr w:rsidR="001E4132" w:rsidRPr="00A609FA">
          <w:headerReference w:type="default" r:id="rId9"/>
          <w:pgSz w:w="16840" w:h="11900" w:orient="landscape"/>
          <w:pgMar w:top="680" w:right="794" w:bottom="993" w:left="1021" w:header="113" w:footer="113" w:gutter="0"/>
          <w:cols w:space="720"/>
        </w:sectPr>
      </w:pPr>
    </w:p>
    <w:p w14:paraId="488259B0" w14:textId="77777777" w:rsidR="001E4132" w:rsidRPr="00A609FA" w:rsidRDefault="00000000">
      <w:pPr>
        <w:rPr>
          <w:rFonts w:ascii="Arial" w:eastAsia="Calibri" w:hAnsi="Arial" w:cs="Arial"/>
          <w:sz w:val="22"/>
          <w:szCs w:val="22"/>
        </w:rPr>
      </w:pPr>
      <w:r w:rsidRPr="00A609FA">
        <w:rPr>
          <w:rFonts w:ascii="Arial" w:hAnsi="Arial" w:cs="Arial"/>
          <w:sz w:val="22"/>
          <w:szCs w:val="22"/>
        </w:rPr>
        <w:lastRenderedPageBreak/>
        <w:t>Beispiele für Personale Kompetenzen</w:t>
      </w:r>
    </w:p>
    <w:p w14:paraId="4BB7899B" w14:textId="77777777" w:rsidR="001E4132" w:rsidRPr="00A609FA" w:rsidRDefault="001E4132">
      <w:pPr>
        <w:rPr>
          <w:rFonts w:ascii="Arial" w:eastAsia="Calibri" w:hAnsi="Arial" w:cs="Arial"/>
          <w:sz w:val="22"/>
          <w:szCs w:val="22"/>
        </w:rPr>
      </w:pPr>
    </w:p>
    <w:p w14:paraId="5B26E2E3" w14:textId="77777777" w:rsidR="001E4132" w:rsidRPr="00A609FA" w:rsidRDefault="001E4132">
      <w:pPr>
        <w:rPr>
          <w:rFonts w:ascii="Arial" w:eastAsia="Calibri" w:hAnsi="Arial" w:cs="Arial"/>
          <w:b/>
          <w:bCs/>
          <w:sz w:val="22"/>
          <w:szCs w:val="22"/>
        </w:rPr>
      </w:pPr>
    </w:p>
    <w:tbl>
      <w:tblPr>
        <w:tblStyle w:val="TableNormal"/>
        <w:tblW w:w="1501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firstRow="1" w:lastRow="0" w:firstColumn="1" w:lastColumn="0" w:noHBand="0" w:noVBand="1"/>
      </w:tblPr>
      <w:tblGrid>
        <w:gridCol w:w="15013"/>
      </w:tblGrid>
      <w:tr w:rsidR="001E4132" w:rsidRPr="00A609FA" w14:paraId="56C1DF7F" w14:textId="77777777">
        <w:tblPrEx>
          <w:tblCellMar>
            <w:top w:w="0" w:type="dxa"/>
            <w:left w:w="0" w:type="dxa"/>
            <w:bottom w:w="0" w:type="dxa"/>
            <w:right w:w="0" w:type="dxa"/>
          </w:tblCellMar>
        </w:tblPrEx>
        <w:trPr>
          <w:trHeight w:val="290"/>
        </w:trPr>
        <w:tc>
          <w:tcPr>
            <w:tcW w:w="1501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7DDB07A9" w14:textId="77777777" w:rsidR="001E4132" w:rsidRPr="00A609FA" w:rsidRDefault="00000000">
            <w:pPr>
              <w:shd w:val="clear" w:color="auto" w:fill="D9D9D9"/>
              <w:spacing w:line="276" w:lineRule="auto"/>
              <w:rPr>
                <w:rFonts w:ascii="Arial" w:hAnsi="Arial" w:cs="Arial"/>
                <w:sz w:val="22"/>
                <w:szCs w:val="22"/>
              </w:rPr>
            </w:pPr>
            <w:r w:rsidRPr="00A609FA">
              <w:rPr>
                <w:rFonts w:ascii="Arial" w:hAnsi="Arial" w:cs="Arial"/>
                <w:b/>
                <w:bCs/>
                <w:sz w:val="22"/>
                <w:szCs w:val="22"/>
              </w:rPr>
              <w:t xml:space="preserve">Selbstkompetenz </w:t>
            </w:r>
          </w:p>
        </w:tc>
      </w:tr>
      <w:tr w:rsidR="001E4132" w:rsidRPr="00A609FA" w14:paraId="6B644D24" w14:textId="77777777">
        <w:tblPrEx>
          <w:tblCellMar>
            <w:top w:w="0" w:type="dxa"/>
            <w:left w:w="0" w:type="dxa"/>
            <w:bottom w:w="0" w:type="dxa"/>
            <w:right w:w="0" w:type="dxa"/>
          </w:tblCellMar>
        </w:tblPrEx>
        <w:trPr>
          <w:trHeight w:val="2378"/>
        </w:trPr>
        <w:tc>
          <w:tcPr>
            <w:tcW w:w="15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A7E3C6" w14:textId="77777777" w:rsidR="001E4132" w:rsidRPr="00A609FA" w:rsidRDefault="00000000">
            <w:pPr>
              <w:spacing w:after="120"/>
              <w:rPr>
                <w:rFonts w:ascii="Arial" w:eastAsia="Calibri" w:hAnsi="Arial" w:cs="Arial"/>
                <w:sz w:val="22"/>
                <w:szCs w:val="22"/>
              </w:rPr>
            </w:pPr>
            <w:r w:rsidRPr="00A609FA">
              <w:rPr>
                <w:rFonts w:ascii="Arial" w:hAnsi="Arial" w:cs="Arial"/>
                <w:sz w:val="22"/>
                <w:szCs w:val="22"/>
              </w:rPr>
              <w:t>Mögliche Indikatoren:</w:t>
            </w:r>
          </w:p>
          <w:p w14:paraId="51DA1E90" w14:textId="77777777" w:rsidR="001E4132" w:rsidRPr="00A609FA" w:rsidRDefault="00000000">
            <w:pPr>
              <w:spacing w:line="276" w:lineRule="auto"/>
              <w:rPr>
                <w:rFonts w:ascii="Arial" w:eastAsia="Calibri" w:hAnsi="Arial" w:cs="Arial"/>
                <w:sz w:val="22"/>
                <w:szCs w:val="22"/>
              </w:rPr>
            </w:pPr>
            <w:r w:rsidRPr="00A609FA">
              <w:rPr>
                <w:rFonts w:ascii="Arial" w:hAnsi="Arial" w:cs="Arial"/>
                <w:sz w:val="22"/>
                <w:szCs w:val="22"/>
              </w:rPr>
              <w:t xml:space="preserve">Ausdauer, Eigenverantwortung, Flexibilität, Kritikfähigkeit, Leistungsbereitschaft, </w:t>
            </w:r>
          </w:p>
          <w:p w14:paraId="37D348EA" w14:textId="77777777" w:rsidR="001E4132" w:rsidRPr="00A609FA" w:rsidRDefault="00000000">
            <w:pPr>
              <w:spacing w:line="276" w:lineRule="auto"/>
              <w:rPr>
                <w:rFonts w:ascii="Arial" w:eastAsia="Calibri" w:hAnsi="Arial" w:cs="Arial"/>
                <w:sz w:val="22"/>
                <w:szCs w:val="22"/>
              </w:rPr>
            </w:pPr>
            <w:r w:rsidRPr="00A609FA">
              <w:rPr>
                <w:rFonts w:ascii="Arial" w:hAnsi="Arial" w:cs="Arial"/>
                <w:sz w:val="22"/>
                <w:szCs w:val="22"/>
              </w:rPr>
              <w:t>Reflexionsfähigkeit,</w:t>
            </w:r>
          </w:p>
          <w:p w14:paraId="3FA1013D" w14:textId="77777777" w:rsidR="001E4132" w:rsidRPr="00A609FA" w:rsidRDefault="00000000">
            <w:pPr>
              <w:spacing w:line="276" w:lineRule="auto"/>
              <w:rPr>
                <w:rFonts w:ascii="Arial" w:eastAsia="Calibri" w:hAnsi="Arial" w:cs="Arial"/>
                <w:sz w:val="22"/>
                <w:szCs w:val="22"/>
              </w:rPr>
            </w:pPr>
            <w:r w:rsidRPr="00A609FA">
              <w:rPr>
                <w:rFonts w:ascii="Arial" w:hAnsi="Arial" w:cs="Arial"/>
                <w:sz w:val="22"/>
                <w:szCs w:val="22"/>
              </w:rPr>
              <w:t xml:space="preserve">Selbstmotivation, Selbstsicherheit, Selbstständigkeit, </w:t>
            </w:r>
          </w:p>
          <w:p w14:paraId="1EB95EE6" w14:textId="77777777" w:rsidR="001E4132" w:rsidRPr="00A609FA" w:rsidRDefault="00000000">
            <w:pPr>
              <w:spacing w:line="276" w:lineRule="auto"/>
              <w:rPr>
                <w:rFonts w:ascii="Arial" w:eastAsia="Calibri" w:hAnsi="Arial" w:cs="Arial"/>
                <w:sz w:val="22"/>
                <w:szCs w:val="22"/>
              </w:rPr>
            </w:pPr>
            <w:r w:rsidRPr="00A609FA">
              <w:rPr>
                <w:rFonts w:ascii="Arial" w:hAnsi="Arial" w:cs="Arial"/>
                <w:sz w:val="22"/>
                <w:szCs w:val="22"/>
              </w:rPr>
              <w:t xml:space="preserve">Selbststeuerung, Selbstvertrauen/-bewusstsein, Souveränität </w:t>
            </w:r>
          </w:p>
          <w:p w14:paraId="487A59F2" w14:textId="77777777" w:rsidR="001E4132" w:rsidRPr="00A609FA" w:rsidRDefault="00000000">
            <w:pPr>
              <w:spacing w:line="276" w:lineRule="auto"/>
              <w:rPr>
                <w:rFonts w:ascii="Arial" w:eastAsia="Calibri" w:hAnsi="Arial" w:cs="Arial"/>
                <w:sz w:val="22"/>
                <w:szCs w:val="22"/>
              </w:rPr>
            </w:pPr>
            <w:r w:rsidRPr="00A609FA">
              <w:rPr>
                <w:rFonts w:ascii="Arial" w:hAnsi="Arial" w:cs="Arial"/>
                <w:sz w:val="22"/>
                <w:szCs w:val="22"/>
              </w:rPr>
              <w:t xml:space="preserve">Verantwortungs-/Pflichtbewusstsein, Zuverlässigkeit     </w:t>
            </w:r>
            <w:r w:rsidRPr="00A609FA">
              <w:rPr>
                <w:rFonts w:ascii="Arial" w:hAnsi="Arial" w:cs="Arial"/>
                <w:sz w:val="22"/>
                <w:szCs w:val="22"/>
              </w:rPr>
              <w:tab/>
            </w:r>
            <w:r w:rsidRPr="00A609FA">
              <w:rPr>
                <w:rFonts w:ascii="Arial" w:hAnsi="Arial" w:cs="Arial"/>
                <w:sz w:val="22"/>
                <w:szCs w:val="22"/>
              </w:rPr>
              <w:tab/>
            </w:r>
            <w:r w:rsidRPr="00A609FA">
              <w:rPr>
                <w:rFonts w:ascii="Arial" w:hAnsi="Arial" w:cs="Arial"/>
                <w:sz w:val="22"/>
                <w:szCs w:val="22"/>
              </w:rPr>
              <w:tab/>
            </w:r>
            <w:r w:rsidRPr="00A609FA">
              <w:rPr>
                <w:rFonts w:ascii="Arial" w:hAnsi="Arial" w:cs="Arial"/>
                <w:sz w:val="22"/>
                <w:szCs w:val="22"/>
              </w:rPr>
              <w:tab/>
            </w:r>
            <w:r w:rsidRPr="00A609FA">
              <w:rPr>
                <w:rFonts w:ascii="Arial" w:hAnsi="Arial" w:cs="Arial"/>
                <w:sz w:val="22"/>
                <w:szCs w:val="22"/>
              </w:rPr>
              <w:tab/>
            </w:r>
            <w:r w:rsidRPr="00A609FA">
              <w:rPr>
                <w:rFonts w:ascii="Arial" w:hAnsi="Arial" w:cs="Arial"/>
                <w:sz w:val="22"/>
                <w:szCs w:val="22"/>
              </w:rPr>
              <w:tab/>
            </w:r>
          </w:p>
          <w:p w14:paraId="18D98231" w14:textId="77777777" w:rsidR="001E4132" w:rsidRPr="00A609FA" w:rsidRDefault="00000000">
            <w:pPr>
              <w:spacing w:line="276" w:lineRule="auto"/>
              <w:rPr>
                <w:rFonts w:ascii="Arial" w:hAnsi="Arial" w:cs="Arial"/>
                <w:sz w:val="22"/>
                <w:szCs w:val="22"/>
              </w:rPr>
            </w:pPr>
            <w:r w:rsidRPr="00A609FA">
              <w:rPr>
                <w:rFonts w:ascii="Arial" w:hAnsi="Arial" w:cs="Arial"/>
                <w:i/>
                <w:iCs/>
                <w:sz w:val="22"/>
                <w:szCs w:val="22"/>
              </w:rPr>
              <w:t>Quelle: Leitfaden zur Gestaltung schriftlicher Unterrichtsentwürfe, Studienseminar Braunschweig</w:t>
            </w:r>
          </w:p>
        </w:tc>
      </w:tr>
      <w:tr w:rsidR="001E4132" w:rsidRPr="00A609FA" w14:paraId="103F7F57" w14:textId="77777777">
        <w:tblPrEx>
          <w:tblCellMar>
            <w:top w:w="0" w:type="dxa"/>
            <w:left w:w="0" w:type="dxa"/>
            <w:bottom w:w="0" w:type="dxa"/>
            <w:right w:w="0" w:type="dxa"/>
          </w:tblCellMar>
        </w:tblPrEx>
        <w:trPr>
          <w:trHeight w:val="7952"/>
        </w:trPr>
        <w:tc>
          <w:tcPr>
            <w:tcW w:w="15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F058E4" w14:textId="77777777" w:rsidR="001E4132" w:rsidRPr="00A609FA" w:rsidRDefault="00000000">
            <w:pPr>
              <w:spacing w:after="200" w:line="276" w:lineRule="auto"/>
              <w:rPr>
                <w:rFonts w:ascii="Arial" w:eastAsia="Calibri" w:hAnsi="Arial" w:cs="Arial"/>
                <w:sz w:val="22"/>
                <w:szCs w:val="22"/>
              </w:rPr>
            </w:pPr>
            <w:r w:rsidRPr="00A609FA">
              <w:rPr>
                <w:rFonts w:ascii="Arial" w:hAnsi="Arial" w:cs="Arial"/>
                <w:sz w:val="22"/>
                <w:szCs w:val="22"/>
              </w:rPr>
              <w:lastRenderedPageBreak/>
              <w:t>Die Schülerinnen und Schüler…</w:t>
            </w:r>
          </w:p>
          <w:p w14:paraId="7C8ECB36" w14:textId="77777777" w:rsidR="001E4132" w:rsidRPr="00A609FA" w:rsidRDefault="001E4132">
            <w:pPr>
              <w:spacing w:after="200" w:line="276" w:lineRule="auto"/>
              <w:rPr>
                <w:rFonts w:ascii="Arial" w:eastAsia="Calibri" w:hAnsi="Arial" w:cs="Arial"/>
                <w:sz w:val="22"/>
                <w:szCs w:val="22"/>
              </w:rPr>
            </w:pPr>
          </w:p>
          <w:p w14:paraId="0D16D327" w14:textId="77777777" w:rsidR="001E4132" w:rsidRPr="00A609FA" w:rsidRDefault="00000000">
            <w:pPr>
              <w:numPr>
                <w:ilvl w:val="0"/>
                <w:numId w:val="2"/>
              </w:numPr>
              <w:spacing w:after="200" w:line="276" w:lineRule="auto"/>
              <w:rPr>
                <w:rFonts w:ascii="Arial" w:hAnsi="Arial" w:cs="Arial"/>
                <w:sz w:val="22"/>
                <w:szCs w:val="22"/>
              </w:rPr>
            </w:pPr>
            <w:r w:rsidRPr="00A609FA">
              <w:rPr>
                <w:rFonts w:ascii="Arial" w:hAnsi="Arial" w:cs="Arial"/>
                <w:sz w:val="22"/>
                <w:szCs w:val="22"/>
              </w:rPr>
              <w:t>…. der Präsentationsgruppen verbessern sich darin, Inhalte frei wiederzugeben, indem sie Stichpunkte auf Moderationskarten als Hilfsmittel nutzen.</w:t>
            </w:r>
          </w:p>
          <w:p w14:paraId="3FAF4560" w14:textId="77777777" w:rsidR="001E4132" w:rsidRPr="00A609FA" w:rsidRDefault="001E4132">
            <w:pPr>
              <w:spacing w:after="200" w:line="276" w:lineRule="auto"/>
              <w:ind w:left="360"/>
              <w:rPr>
                <w:rFonts w:ascii="Arial" w:eastAsia="Calibri" w:hAnsi="Arial" w:cs="Arial"/>
                <w:sz w:val="22"/>
                <w:szCs w:val="22"/>
              </w:rPr>
            </w:pPr>
          </w:p>
          <w:p w14:paraId="42055548" w14:textId="77777777" w:rsidR="001E4132" w:rsidRPr="00A609FA" w:rsidRDefault="00000000">
            <w:pPr>
              <w:numPr>
                <w:ilvl w:val="0"/>
                <w:numId w:val="3"/>
              </w:numPr>
              <w:spacing w:after="200" w:line="276" w:lineRule="auto"/>
              <w:rPr>
                <w:rFonts w:ascii="Arial" w:hAnsi="Arial" w:cs="Arial"/>
                <w:sz w:val="22"/>
                <w:szCs w:val="22"/>
              </w:rPr>
            </w:pPr>
            <w:r w:rsidRPr="00A609FA">
              <w:rPr>
                <w:rFonts w:ascii="Arial" w:hAnsi="Arial" w:cs="Arial"/>
                <w:sz w:val="22"/>
                <w:szCs w:val="22"/>
              </w:rPr>
              <w:t>…trainieren ihr Verantwortungsbewusstsein, indem sie im Rahmen der arbeitsteiligen Gruppenarbeiten ihrer Rolle bei der Erstellung des gemeinsamen Handlungsergebnisses gerecht werden und Informationen an die Mitglieder anderer Gruppen weitergeben.</w:t>
            </w:r>
          </w:p>
          <w:p w14:paraId="61A58A17" w14:textId="77777777" w:rsidR="001E4132" w:rsidRPr="00A609FA" w:rsidRDefault="001E4132">
            <w:pPr>
              <w:spacing w:after="200" w:line="276" w:lineRule="auto"/>
              <w:rPr>
                <w:rFonts w:ascii="Arial" w:eastAsia="Calibri" w:hAnsi="Arial" w:cs="Arial"/>
                <w:sz w:val="22"/>
                <w:szCs w:val="22"/>
              </w:rPr>
            </w:pPr>
          </w:p>
          <w:p w14:paraId="26AF7384" w14:textId="77777777" w:rsidR="001E4132" w:rsidRPr="00A609FA" w:rsidRDefault="00000000">
            <w:pPr>
              <w:numPr>
                <w:ilvl w:val="0"/>
                <w:numId w:val="2"/>
              </w:numPr>
              <w:spacing w:after="200" w:line="276" w:lineRule="auto"/>
              <w:rPr>
                <w:rFonts w:ascii="Arial" w:hAnsi="Arial" w:cs="Arial"/>
                <w:sz w:val="22"/>
                <w:szCs w:val="22"/>
              </w:rPr>
            </w:pPr>
            <w:r w:rsidRPr="00A609FA">
              <w:rPr>
                <w:rFonts w:ascii="Arial" w:hAnsi="Arial" w:cs="Arial"/>
                <w:sz w:val="22"/>
                <w:szCs w:val="22"/>
              </w:rPr>
              <w:t xml:space="preserve">…verbessern Ihre Fähigkeit zur Selbststeuerung, indem Sie die vorgegebenen Gruppenarbeitszeiten einhalten und die zur Verfügung gestellten Ressourcen gezielt einsetzen. </w:t>
            </w:r>
          </w:p>
          <w:p w14:paraId="33EF5CA8" w14:textId="77777777" w:rsidR="001E4132" w:rsidRPr="00A609FA" w:rsidRDefault="001E4132">
            <w:pPr>
              <w:spacing w:after="200" w:line="276" w:lineRule="auto"/>
              <w:rPr>
                <w:rFonts w:ascii="Arial" w:eastAsia="Calibri" w:hAnsi="Arial" w:cs="Arial"/>
                <w:sz w:val="22"/>
                <w:szCs w:val="22"/>
              </w:rPr>
            </w:pPr>
          </w:p>
          <w:p w14:paraId="00C25A5F" w14:textId="77777777" w:rsidR="001E4132" w:rsidRPr="00A609FA" w:rsidRDefault="00000000">
            <w:pPr>
              <w:numPr>
                <w:ilvl w:val="0"/>
                <w:numId w:val="2"/>
              </w:numPr>
              <w:spacing w:after="200" w:line="276" w:lineRule="auto"/>
              <w:rPr>
                <w:rFonts w:ascii="Arial" w:hAnsi="Arial" w:cs="Arial"/>
                <w:sz w:val="22"/>
                <w:szCs w:val="22"/>
              </w:rPr>
            </w:pPr>
            <w:proofErr w:type="gramStart"/>
            <w:r w:rsidRPr="00A609FA">
              <w:rPr>
                <w:rFonts w:ascii="Arial" w:hAnsi="Arial" w:cs="Arial"/>
                <w:sz w:val="22"/>
                <w:szCs w:val="22"/>
              </w:rPr>
              <w:t>…..</w:t>
            </w:r>
            <w:proofErr w:type="gramEnd"/>
            <w:r w:rsidRPr="00A609FA">
              <w:rPr>
                <w:rFonts w:ascii="Arial" w:hAnsi="Arial" w:cs="Arial"/>
                <w:sz w:val="22"/>
                <w:szCs w:val="22"/>
              </w:rPr>
              <w:t>trainieren ihr Verantwortungsbewusstsein, indem sie ihr gewonnenes Wissen vollständig an die Mitglieder der anderen Gruppen weitergeben.</w:t>
            </w:r>
          </w:p>
          <w:p w14:paraId="3B11B0F9" w14:textId="77777777" w:rsidR="001E4132" w:rsidRPr="00A609FA" w:rsidRDefault="001E4132">
            <w:pPr>
              <w:spacing w:after="200" w:line="276" w:lineRule="auto"/>
              <w:rPr>
                <w:rFonts w:ascii="Arial" w:eastAsia="Calibri" w:hAnsi="Arial" w:cs="Arial"/>
                <w:sz w:val="22"/>
                <w:szCs w:val="22"/>
              </w:rPr>
            </w:pPr>
          </w:p>
          <w:p w14:paraId="30BF1EB8" w14:textId="77777777" w:rsidR="001E4132" w:rsidRPr="00A609FA" w:rsidRDefault="00000000">
            <w:pPr>
              <w:numPr>
                <w:ilvl w:val="0"/>
                <w:numId w:val="2"/>
              </w:numPr>
              <w:spacing w:after="200" w:line="276" w:lineRule="auto"/>
              <w:rPr>
                <w:rFonts w:ascii="Arial" w:hAnsi="Arial" w:cs="Arial"/>
                <w:sz w:val="22"/>
                <w:szCs w:val="22"/>
              </w:rPr>
            </w:pPr>
            <w:r w:rsidRPr="00A609FA">
              <w:rPr>
                <w:rFonts w:ascii="Arial" w:hAnsi="Arial" w:cs="Arial"/>
                <w:sz w:val="22"/>
                <w:szCs w:val="22"/>
              </w:rPr>
              <w:t xml:space="preserve">…verbessern ihre Konfliktfähigkeit, indem sie von anderen </w:t>
            </w:r>
            <w:proofErr w:type="spellStart"/>
            <w:r w:rsidRPr="00A609FA">
              <w:rPr>
                <w:rFonts w:ascii="Arial" w:hAnsi="Arial" w:cs="Arial"/>
                <w:sz w:val="22"/>
                <w:szCs w:val="22"/>
              </w:rPr>
              <w:t>SuS</w:t>
            </w:r>
            <w:proofErr w:type="spellEnd"/>
            <w:r w:rsidRPr="00A609FA">
              <w:rPr>
                <w:rFonts w:ascii="Arial" w:hAnsi="Arial" w:cs="Arial"/>
                <w:sz w:val="22"/>
                <w:szCs w:val="22"/>
              </w:rPr>
              <w:t xml:space="preserve"> ggf. geäußerte Kritik und Korrekturen zulassen, annehmen und reflektieren.</w:t>
            </w:r>
          </w:p>
          <w:p w14:paraId="2F0A4B1E" w14:textId="77777777" w:rsidR="001E4132" w:rsidRPr="00A609FA" w:rsidRDefault="001E4132">
            <w:pPr>
              <w:spacing w:after="200" w:line="276" w:lineRule="auto"/>
              <w:rPr>
                <w:rFonts w:ascii="Arial" w:eastAsia="Calibri" w:hAnsi="Arial" w:cs="Arial"/>
                <w:sz w:val="22"/>
                <w:szCs w:val="22"/>
              </w:rPr>
            </w:pPr>
          </w:p>
          <w:p w14:paraId="38F0824F" w14:textId="77777777" w:rsidR="001E4132" w:rsidRPr="00A609FA" w:rsidRDefault="00000000">
            <w:pPr>
              <w:numPr>
                <w:ilvl w:val="0"/>
                <w:numId w:val="2"/>
              </w:numPr>
              <w:spacing w:after="200" w:line="276" w:lineRule="auto"/>
              <w:rPr>
                <w:rFonts w:ascii="Arial" w:hAnsi="Arial" w:cs="Arial"/>
                <w:i/>
                <w:iCs/>
                <w:sz w:val="22"/>
                <w:szCs w:val="22"/>
              </w:rPr>
            </w:pPr>
            <w:r w:rsidRPr="00A609FA">
              <w:rPr>
                <w:rFonts w:ascii="Arial" w:hAnsi="Arial" w:cs="Arial"/>
                <w:sz w:val="22"/>
                <w:szCs w:val="22"/>
              </w:rPr>
              <w:t xml:space="preserve">… trainieren ihre Arbeitsstrukturen, indem sie die Arbeitsblätter einheften und anschließend gegenseitig ihre Mappenführung überprüfen.     </w:t>
            </w:r>
            <w:r w:rsidRPr="00A609FA">
              <w:rPr>
                <w:rFonts w:ascii="Arial" w:hAnsi="Arial" w:cs="Arial"/>
                <w:i/>
                <w:iCs/>
                <w:sz w:val="22"/>
                <w:szCs w:val="22"/>
              </w:rPr>
              <w:t>(z.B. BES)</w:t>
            </w:r>
          </w:p>
          <w:p w14:paraId="7DC3E451" w14:textId="77777777" w:rsidR="001E4132" w:rsidRPr="00A609FA" w:rsidRDefault="00000000">
            <w:pPr>
              <w:numPr>
                <w:ilvl w:val="0"/>
                <w:numId w:val="3"/>
              </w:numPr>
              <w:spacing w:after="200" w:line="276" w:lineRule="auto"/>
              <w:rPr>
                <w:rFonts w:ascii="Arial" w:hAnsi="Arial" w:cs="Arial"/>
                <w:i/>
                <w:iCs/>
                <w:sz w:val="22"/>
                <w:szCs w:val="22"/>
              </w:rPr>
            </w:pPr>
            <w:r w:rsidRPr="00A609FA">
              <w:rPr>
                <w:rFonts w:ascii="Arial" w:hAnsi="Arial" w:cs="Arial"/>
                <w:sz w:val="22"/>
                <w:szCs w:val="22"/>
              </w:rPr>
              <w:t>… trainieren ihre Arbeitsstruktur und ihre Eigenverantwortung, indem sie ihr Handlungsergebnis weiterentwickeln und selbstständig vervollständigen</w:t>
            </w:r>
          </w:p>
          <w:p w14:paraId="5F1AEC8A" w14:textId="77777777" w:rsidR="001E4132" w:rsidRPr="00A609FA" w:rsidRDefault="001E4132">
            <w:pPr>
              <w:spacing w:after="200" w:line="276" w:lineRule="auto"/>
              <w:rPr>
                <w:rFonts w:ascii="Arial" w:eastAsia="Calibri" w:hAnsi="Arial" w:cs="Arial"/>
                <w:sz w:val="22"/>
                <w:szCs w:val="22"/>
              </w:rPr>
            </w:pPr>
          </w:p>
          <w:p w14:paraId="26F14061" w14:textId="77777777" w:rsidR="001E4132" w:rsidRPr="00A609FA" w:rsidRDefault="00000000">
            <w:pPr>
              <w:numPr>
                <w:ilvl w:val="0"/>
                <w:numId w:val="2"/>
              </w:numPr>
              <w:spacing w:after="200" w:line="276" w:lineRule="auto"/>
              <w:rPr>
                <w:rFonts w:ascii="Arial" w:hAnsi="Arial" w:cs="Arial"/>
                <w:sz w:val="22"/>
                <w:szCs w:val="22"/>
              </w:rPr>
            </w:pPr>
            <w:r w:rsidRPr="00A609FA">
              <w:rPr>
                <w:rFonts w:ascii="Arial" w:hAnsi="Arial" w:cs="Arial"/>
                <w:sz w:val="22"/>
                <w:szCs w:val="22"/>
              </w:rPr>
              <w:t xml:space="preserve">… verbessern Ihre Fähigkeit einen individuellen Lernprozess zu erkennen, indem sie diesen mit Hilfe von Leitfragen und einer Checkliste reflektieren </w:t>
            </w:r>
          </w:p>
        </w:tc>
      </w:tr>
    </w:tbl>
    <w:p w14:paraId="6F04E5A0" w14:textId="77777777" w:rsidR="001E4132" w:rsidRPr="00A609FA" w:rsidRDefault="001E4132">
      <w:pPr>
        <w:widowControl w:val="0"/>
        <w:rPr>
          <w:rFonts w:ascii="Arial" w:eastAsia="Calibri" w:hAnsi="Arial" w:cs="Arial"/>
          <w:b/>
          <w:bCs/>
          <w:sz w:val="22"/>
          <w:szCs w:val="22"/>
        </w:rPr>
      </w:pPr>
    </w:p>
    <w:p w14:paraId="29EA0DBB" w14:textId="77777777" w:rsidR="001E4132" w:rsidRPr="00A609FA" w:rsidRDefault="001E4132">
      <w:pPr>
        <w:rPr>
          <w:rFonts w:ascii="Arial" w:eastAsia="Calibri" w:hAnsi="Arial" w:cs="Arial"/>
          <w:sz w:val="22"/>
          <w:szCs w:val="22"/>
        </w:rPr>
      </w:pPr>
    </w:p>
    <w:p w14:paraId="131D9A46" w14:textId="77777777" w:rsidR="001E4132" w:rsidRPr="00A609FA" w:rsidRDefault="001E4132">
      <w:pPr>
        <w:rPr>
          <w:rFonts w:ascii="Arial" w:hAnsi="Arial" w:cs="Arial"/>
          <w:sz w:val="22"/>
          <w:szCs w:val="22"/>
        </w:rPr>
        <w:sectPr w:rsidR="001E4132" w:rsidRPr="00A609FA">
          <w:headerReference w:type="default" r:id="rId10"/>
          <w:pgSz w:w="16840" w:h="11900" w:orient="landscape"/>
          <w:pgMar w:top="680" w:right="794" w:bottom="510" w:left="1021" w:header="113" w:footer="113" w:gutter="0"/>
          <w:cols w:space="720"/>
        </w:sectPr>
      </w:pPr>
    </w:p>
    <w:p w14:paraId="71B43303" w14:textId="77777777" w:rsidR="001E4132" w:rsidRPr="00A609FA" w:rsidRDefault="001E4132">
      <w:pPr>
        <w:rPr>
          <w:rFonts w:ascii="Arial" w:eastAsia="Calibri" w:hAnsi="Arial" w:cs="Arial"/>
          <w:b/>
          <w:bCs/>
          <w:sz w:val="22"/>
          <w:szCs w:val="22"/>
        </w:rPr>
      </w:pPr>
    </w:p>
    <w:p w14:paraId="2915F426" w14:textId="77777777" w:rsidR="001E4132" w:rsidRPr="00A609FA" w:rsidRDefault="00000000">
      <w:pPr>
        <w:rPr>
          <w:rFonts w:ascii="Arial" w:eastAsia="Calibri" w:hAnsi="Arial" w:cs="Arial"/>
          <w:sz w:val="22"/>
          <w:szCs w:val="22"/>
        </w:rPr>
      </w:pPr>
      <w:bookmarkStart w:id="0" w:name="_Hlk103344483"/>
      <w:r w:rsidRPr="00A609FA">
        <w:rPr>
          <w:rFonts w:ascii="Arial" w:hAnsi="Arial" w:cs="Arial"/>
          <w:sz w:val="22"/>
          <w:szCs w:val="22"/>
        </w:rPr>
        <w:t>Beispiele für Personale Kompetenzen</w:t>
      </w:r>
      <w:bookmarkEnd w:id="0"/>
    </w:p>
    <w:p w14:paraId="4A442B99" w14:textId="77777777" w:rsidR="001E4132" w:rsidRPr="00A609FA" w:rsidRDefault="001E4132">
      <w:pPr>
        <w:rPr>
          <w:rFonts w:ascii="Arial" w:eastAsia="Calibri" w:hAnsi="Arial" w:cs="Arial"/>
          <w:b/>
          <w:bCs/>
          <w:sz w:val="22"/>
          <w:szCs w:val="22"/>
        </w:rPr>
      </w:pPr>
    </w:p>
    <w:p w14:paraId="34496599" w14:textId="77777777" w:rsidR="001E4132" w:rsidRPr="00A609FA" w:rsidRDefault="001E4132">
      <w:pPr>
        <w:rPr>
          <w:rFonts w:ascii="Arial" w:eastAsia="Calibri" w:hAnsi="Arial" w:cs="Arial"/>
          <w:b/>
          <w:bCs/>
          <w:sz w:val="22"/>
          <w:szCs w:val="22"/>
        </w:rPr>
      </w:pPr>
    </w:p>
    <w:tbl>
      <w:tblPr>
        <w:tblStyle w:val="TableNormal"/>
        <w:tblW w:w="1501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firstRow="1" w:lastRow="0" w:firstColumn="1" w:lastColumn="0" w:noHBand="0" w:noVBand="1"/>
      </w:tblPr>
      <w:tblGrid>
        <w:gridCol w:w="15013"/>
      </w:tblGrid>
      <w:tr w:rsidR="001E4132" w:rsidRPr="00A609FA" w14:paraId="5DA126DF" w14:textId="77777777">
        <w:tblPrEx>
          <w:tblCellMar>
            <w:top w:w="0" w:type="dxa"/>
            <w:left w:w="0" w:type="dxa"/>
            <w:bottom w:w="0" w:type="dxa"/>
            <w:right w:w="0" w:type="dxa"/>
          </w:tblCellMar>
        </w:tblPrEx>
        <w:trPr>
          <w:trHeight w:val="290"/>
        </w:trPr>
        <w:tc>
          <w:tcPr>
            <w:tcW w:w="1501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7ECB7053" w14:textId="77777777" w:rsidR="001E4132" w:rsidRPr="00A609FA" w:rsidRDefault="00000000">
            <w:pPr>
              <w:shd w:val="clear" w:color="auto" w:fill="D9D9D9"/>
              <w:spacing w:line="276" w:lineRule="auto"/>
              <w:rPr>
                <w:rFonts w:ascii="Arial" w:hAnsi="Arial" w:cs="Arial"/>
                <w:sz w:val="22"/>
                <w:szCs w:val="22"/>
              </w:rPr>
            </w:pPr>
            <w:r w:rsidRPr="00A609FA">
              <w:rPr>
                <w:rFonts w:ascii="Arial" w:hAnsi="Arial" w:cs="Arial"/>
                <w:b/>
                <w:bCs/>
                <w:sz w:val="22"/>
                <w:szCs w:val="22"/>
              </w:rPr>
              <w:t xml:space="preserve">Sozialkompetenz </w:t>
            </w:r>
          </w:p>
        </w:tc>
      </w:tr>
      <w:tr w:rsidR="001E4132" w:rsidRPr="00A609FA" w14:paraId="607A6A7A" w14:textId="77777777">
        <w:tblPrEx>
          <w:tblCellMar>
            <w:top w:w="0" w:type="dxa"/>
            <w:left w:w="0" w:type="dxa"/>
            <w:bottom w:w="0" w:type="dxa"/>
            <w:right w:w="0" w:type="dxa"/>
          </w:tblCellMar>
        </w:tblPrEx>
        <w:trPr>
          <w:trHeight w:val="3393"/>
        </w:trPr>
        <w:tc>
          <w:tcPr>
            <w:tcW w:w="15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5D29A2" w14:textId="77777777" w:rsidR="001E4132" w:rsidRPr="00A609FA" w:rsidRDefault="00000000">
            <w:pPr>
              <w:spacing w:after="120"/>
              <w:rPr>
                <w:rFonts w:ascii="Arial" w:eastAsia="Calibri" w:hAnsi="Arial" w:cs="Arial"/>
                <w:sz w:val="22"/>
                <w:szCs w:val="22"/>
              </w:rPr>
            </w:pPr>
            <w:r w:rsidRPr="00A609FA">
              <w:rPr>
                <w:rFonts w:ascii="Arial" w:hAnsi="Arial" w:cs="Arial"/>
                <w:sz w:val="22"/>
                <w:szCs w:val="22"/>
              </w:rPr>
              <w:t>Mögliche Indikatoren:</w:t>
            </w:r>
          </w:p>
          <w:p w14:paraId="3312DF8E" w14:textId="77777777" w:rsidR="001E4132" w:rsidRPr="00A609FA" w:rsidRDefault="00000000">
            <w:pPr>
              <w:spacing w:line="276" w:lineRule="auto"/>
              <w:rPr>
                <w:rFonts w:ascii="Arial" w:eastAsia="Calibri" w:hAnsi="Arial" w:cs="Arial"/>
                <w:sz w:val="22"/>
                <w:szCs w:val="22"/>
              </w:rPr>
            </w:pPr>
            <w:r w:rsidRPr="00A609FA">
              <w:rPr>
                <w:rFonts w:ascii="Arial" w:hAnsi="Arial" w:cs="Arial"/>
                <w:sz w:val="22"/>
                <w:szCs w:val="22"/>
              </w:rPr>
              <w:t xml:space="preserve">Ambiguitätstoleranz </w:t>
            </w:r>
            <w:r w:rsidRPr="00A609FA">
              <w:rPr>
                <w:rFonts w:ascii="Arial" w:hAnsi="Arial" w:cs="Arial"/>
                <w:i/>
                <w:iCs/>
                <w:sz w:val="22"/>
                <w:szCs w:val="22"/>
              </w:rPr>
              <w:t>(Fähigkeit, sich schnell und mit geringem Unbehagen an neue, instabile Situationen anzupassen),</w:t>
            </w:r>
          </w:p>
          <w:p w14:paraId="76170ACC" w14:textId="77777777" w:rsidR="001E4132" w:rsidRPr="00A609FA" w:rsidRDefault="00000000">
            <w:pPr>
              <w:spacing w:line="276" w:lineRule="auto"/>
              <w:rPr>
                <w:rFonts w:ascii="Arial" w:eastAsia="Calibri" w:hAnsi="Arial" w:cs="Arial"/>
                <w:i/>
                <w:iCs/>
                <w:sz w:val="22"/>
                <w:szCs w:val="22"/>
              </w:rPr>
            </w:pPr>
            <w:proofErr w:type="spellStart"/>
            <w:r w:rsidRPr="00A609FA">
              <w:rPr>
                <w:rFonts w:ascii="Arial" w:hAnsi="Arial" w:cs="Arial"/>
                <w:sz w:val="22"/>
                <w:szCs w:val="22"/>
              </w:rPr>
              <w:t>Empathiefähigkeit</w:t>
            </w:r>
            <w:proofErr w:type="spellEnd"/>
            <w:r w:rsidRPr="00A609FA">
              <w:rPr>
                <w:rFonts w:ascii="Arial" w:hAnsi="Arial" w:cs="Arial"/>
                <w:sz w:val="22"/>
                <w:szCs w:val="22"/>
              </w:rPr>
              <w:t xml:space="preserve">, </w:t>
            </w:r>
          </w:p>
          <w:p w14:paraId="6D06277F" w14:textId="77777777" w:rsidR="001E4132" w:rsidRPr="00A609FA" w:rsidRDefault="00000000">
            <w:pPr>
              <w:spacing w:line="276" w:lineRule="auto"/>
              <w:rPr>
                <w:rFonts w:ascii="Arial" w:eastAsia="Calibri" w:hAnsi="Arial" w:cs="Arial"/>
                <w:sz w:val="22"/>
                <w:szCs w:val="22"/>
              </w:rPr>
            </w:pPr>
            <w:r w:rsidRPr="00A609FA">
              <w:rPr>
                <w:rFonts w:ascii="Arial" w:hAnsi="Arial" w:cs="Arial"/>
                <w:sz w:val="22"/>
                <w:szCs w:val="22"/>
              </w:rPr>
              <w:t xml:space="preserve">Gesprächsführung </w:t>
            </w:r>
            <w:r w:rsidRPr="00A609FA">
              <w:rPr>
                <w:rFonts w:ascii="Arial" w:hAnsi="Arial" w:cs="Arial"/>
                <w:i/>
                <w:iCs/>
                <w:sz w:val="22"/>
                <w:szCs w:val="22"/>
              </w:rPr>
              <w:t>(Fähigkeit, verschiedene Gespräche mit unterschiedlicher Zusammensetzung und Zielsetzung professionell strukturiert zu führen).</w:t>
            </w:r>
          </w:p>
          <w:p w14:paraId="202628DA" w14:textId="77777777" w:rsidR="001E4132" w:rsidRPr="00A609FA" w:rsidRDefault="00000000">
            <w:pPr>
              <w:spacing w:line="276" w:lineRule="auto"/>
              <w:rPr>
                <w:rFonts w:ascii="Arial" w:eastAsia="Calibri" w:hAnsi="Arial" w:cs="Arial"/>
                <w:sz w:val="22"/>
                <w:szCs w:val="22"/>
              </w:rPr>
            </w:pPr>
            <w:r w:rsidRPr="00A609FA">
              <w:rPr>
                <w:rFonts w:ascii="Arial" w:hAnsi="Arial" w:cs="Arial"/>
                <w:sz w:val="22"/>
                <w:szCs w:val="22"/>
              </w:rPr>
              <w:t xml:space="preserve">Kommunikationsfähigkeit, Kooperationsfähigkeit </w:t>
            </w:r>
          </w:p>
          <w:p w14:paraId="72F9F474" w14:textId="77777777" w:rsidR="001E4132" w:rsidRPr="00A609FA" w:rsidRDefault="00000000">
            <w:pPr>
              <w:spacing w:line="276" w:lineRule="auto"/>
              <w:rPr>
                <w:rFonts w:ascii="Arial" w:eastAsia="Calibri" w:hAnsi="Arial" w:cs="Arial"/>
                <w:sz w:val="22"/>
                <w:szCs w:val="22"/>
              </w:rPr>
            </w:pPr>
            <w:r w:rsidRPr="00A609FA">
              <w:rPr>
                <w:rFonts w:ascii="Arial" w:hAnsi="Arial" w:cs="Arial"/>
                <w:sz w:val="22"/>
                <w:szCs w:val="22"/>
              </w:rPr>
              <w:t>Respekthaltung (</w:t>
            </w:r>
            <w:r w:rsidRPr="00A609FA">
              <w:rPr>
                <w:rFonts w:ascii="Arial" w:hAnsi="Arial" w:cs="Arial"/>
                <w:i/>
                <w:iCs/>
                <w:sz w:val="22"/>
                <w:szCs w:val="22"/>
              </w:rPr>
              <w:t>Fähigkeit, Respekt auszudrücken und jemanden zu schätzen),</w:t>
            </w:r>
          </w:p>
          <w:p w14:paraId="7A240E5B" w14:textId="77777777" w:rsidR="001E4132" w:rsidRPr="00A609FA" w:rsidRDefault="00000000">
            <w:pPr>
              <w:spacing w:line="276" w:lineRule="auto"/>
              <w:rPr>
                <w:rFonts w:ascii="Arial" w:eastAsia="Calibri" w:hAnsi="Arial" w:cs="Arial"/>
                <w:sz w:val="22"/>
                <w:szCs w:val="22"/>
              </w:rPr>
            </w:pPr>
            <w:r w:rsidRPr="00A609FA">
              <w:rPr>
                <w:rFonts w:ascii="Arial" w:hAnsi="Arial" w:cs="Arial"/>
                <w:sz w:val="22"/>
                <w:szCs w:val="22"/>
              </w:rPr>
              <w:t xml:space="preserve">Rollenflexibilität </w:t>
            </w:r>
            <w:r w:rsidRPr="00A609FA">
              <w:rPr>
                <w:rFonts w:ascii="Arial" w:hAnsi="Arial" w:cs="Arial"/>
                <w:i/>
                <w:iCs/>
                <w:sz w:val="22"/>
                <w:szCs w:val="22"/>
              </w:rPr>
              <w:t>(Fähigkeit, verschiedene Rollen wahrzunehmen und diese zu übernehmen),</w:t>
            </w:r>
          </w:p>
          <w:p w14:paraId="5447C1F4" w14:textId="77777777" w:rsidR="001E4132" w:rsidRPr="00A609FA" w:rsidRDefault="00000000">
            <w:pPr>
              <w:spacing w:line="276" w:lineRule="auto"/>
              <w:rPr>
                <w:rFonts w:ascii="Arial" w:eastAsia="Calibri" w:hAnsi="Arial" w:cs="Arial"/>
                <w:sz w:val="22"/>
                <w:szCs w:val="22"/>
              </w:rPr>
            </w:pPr>
            <w:r w:rsidRPr="00A609FA">
              <w:rPr>
                <w:rFonts w:ascii="Arial" w:hAnsi="Arial" w:cs="Arial"/>
                <w:sz w:val="22"/>
                <w:szCs w:val="22"/>
              </w:rPr>
              <w:t xml:space="preserve">Teamfähigkeit </w:t>
            </w:r>
            <w:r w:rsidRPr="00A609FA">
              <w:rPr>
                <w:rFonts w:ascii="Arial" w:hAnsi="Arial" w:cs="Arial"/>
                <w:sz w:val="22"/>
                <w:szCs w:val="22"/>
              </w:rPr>
              <w:tab/>
            </w:r>
            <w:r w:rsidRPr="00A609FA">
              <w:rPr>
                <w:rFonts w:ascii="Arial" w:hAnsi="Arial" w:cs="Arial"/>
                <w:sz w:val="22"/>
                <w:szCs w:val="22"/>
              </w:rPr>
              <w:tab/>
            </w:r>
            <w:r w:rsidRPr="00A609FA">
              <w:rPr>
                <w:rFonts w:ascii="Arial" w:hAnsi="Arial" w:cs="Arial"/>
                <w:sz w:val="22"/>
                <w:szCs w:val="22"/>
              </w:rPr>
              <w:tab/>
            </w:r>
            <w:r w:rsidRPr="00A609FA">
              <w:rPr>
                <w:rFonts w:ascii="Arial" w:hAnsi="Arial" w:cs="Arial"/>
                <w:sz w:val="22"/>
                <w:szCs w:val="22"/>
              </w:rPr>
              <w:tab/>
            </w:r>
            <w:r w:rsidRPr="00A609FA">
              <w:rPr>
                <w:rFonts w:ascii="Arial" w:hAnsi="Arial" w:cs="Arial"/>
                <w:sz w:val="22"/>
                <w:szCs w:val="22"/>
              </w:rPr>
              <w:tab/>
            </w:r>
            <w:r w:rsidRPr="00A609FA">
              <w:rPr>
                <w:rFonts w:ascii="Arial" w:hAnsi="Arial" w:cs="Arial"/>
                <w:sz w:val="22"/>
                <w:szCs w:val="22"/>
              </w:rPr>
              <w:tab/>
            </w:r>
            <w:r w:rsidRPr="00A609FA">
              <w:rPr>
                <w:rFonts w:ascii="Arial" w:hAnsi="Arial" w:cs="Arial"/>
                <w:sz w:val="22"/>
                <w:szCs w:val="22"/>
              </w:rPr>
              <w:tab/>
            </w:r>
            <w:r w:rsidRPr="00A609FA">
              <w:rPr>
                <w:rFonts w:ascii="Arial" w:hAnsi="Arial" w:cs="Arial"/>
                <w:sz w:val="22"/>
                <w:szCs w:val="22"/>
              </w:rPr>
              <w:tab/>
            </w:r>
            <w:r w:rsidRPr="00A609FA">
              <w:rPr>
                <w:rFonts w:ascii="Arial" w:hAnsi="Arial" w:cs="Arial"/>
                <w:sz w:val="22"/>
                <w:szCs w:val="22"/>
              </w:rPr>
              <w:tab/>
            </w:r>
            <w:r w:rsidRPr="00A609FA">
              <w:rPr>
                <w:rFonts w:ascii="Arial" w:hAnsi="Arial" w:cs="Arial"/>
                <w:sz w:val="22"/>
                <w:szCs w:val="22"/>
              </w:rPr>
              <w:tab/>
            </w:r>
            <w:r w:rsidRPr="00A609FA">
              <w:rPr>
                <w:rFonts w:ascii="Arial" w:hAnsi="Arial" w:cs="Arial"/>
                <w:sz w:val="22"/>
                <w:szCs w:val="22"/>
              </w:rPr>
              <w:tab/>
            </w:r>
            <w:r w:rsidRPr="00A609FA">
              <w:rPr>
                <w:rFonts w:ascii="Arial" w:hAnsi="Arial" w:cs="Arial"/>
                <w:sz w:val="22"/>
                <w:szCs w:val="22"/>
              </w:rPr>
              <w:tab/>
            </w:r>
            <w:r w:rsidRPr="00A609FA">
              <w:rPr>
                <w:rFonts w:ascii="Arial" w:hAnsi="Arial" w:cs="Arial"/>
                <w:sz w:val="22"/>
                <w:szCs w:val="22"/>
              </w:rPr>
              <w:tab/>
            </w:r>
            <w:r w:rsidRPr="00A609FA">
              <w:rPr>
                <w:rFonts w:ascii="Arial" w:hAnsi="Arial" w:cs="Arial"/>
                <w:sz w:val="22"/>
                <w:szCs w:val="22"/>
              </w:rPr>
              <w:tab/>
            </w:r>
          </w:p>
          <w:p w14:paraId="5FE88215" w14:textId="77777777" w:rsidR="001E4132" w:rsidRPr="00A609FA" w:rsidRDefault="001E4132">
            <w:pPr>
              <w:spacing w:line="276" w:lineRule="auto"/>
              <w:rPr>
                <w:rFonts w:ascii="Arial" w:eastAsia="Calibri" w:hAnsi="Arial" w:cs="Arial"/>
                <w:i/>
                <w:iCs/>
                <w:sz w:val="22"/>
                <w:szCs w:val="22"/>
              </w:rPr>
            </w:pPr>
          </w:p>
          <w:p w14:paraId="75D354AA" w14:textId="77777777" w:rsidR="001E4132" w:rsidRPr="00A609FA" w:rsidRDefault="001E4132">
            <w:pPr>
              <w:spacing w:line="276" w:lineRule="auto"/>
              <w:rPr>
                <w:rFonts w:ascii="Arial" w:eastAsia="Calibri" w:hAnsi="Arial" w:cs="Arial"/>
                <w:i/>
                <w:iCs/>
                <w:sz w:val="22"/>
                <w:szCs w:val="22"/>
              </w:rPr>
            </w:pPr>
          </w:p>
          <w:p w14:paraId="4763F352" w14:textId="77777777" w:rsidR="001E4132" w:rsidRPr="00A609FA" w:rsidRDefault="00000000">
            <w:pPr>
              <w:spacing w:line="276" w:lineRule="auto"/>
              <w:rPr>
                <w:rFonts w:ascii="Arial" w:hAnsi="Arial" w:cs="Arial"/>
                <w:sz w:val="22"/>
                <w:szCs w:val="22"/>
              </w:rPr>
            </w:pPr>
            <w:r w:rsidRPr="00A609FA">
              <w:rPr>
                <w:rFonts w:ascii="Arial" w:hAnsi="Arial" w:cs="Arial"/>
                <w:i/>
                <w:iCs/>
                <w:sz w:val="22"/>
                <w:szCs w:val="22"/>
              </w:rPr>
              <w:t>Quelle: Leitfaden zur Gestaltung schriftlicher Unterrichtsentwürfe, Studienseminar Braunschweig</w:t>
            </w:r>
          </w:p>
        </w:tc>
      </w:tr>
      <w:tr w:rsidR="001E4132" w:rsidRPr="00A609FA" w14:paraId="37D03620" w14:textId="77777777">
        <w:tblPrEx>
          <w:tblCellMar>
            <w:top w:w="0" w:type="dxa"/>
            <w:left w:w="0" w:type="dxa"/>
            <w:bottom w:w="0" w:type="dxa"/>
            <w:right w:w="0" w:type="dxa"/>
          </w:tblCellMar>
        </w:tblPrEx>
        <w:trPr>
          <w:trHeight w:val="4791"/>
        </w:trPr>
        <w:tc>
          <w:tcPr>
            <w:tcW w:w="15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53B46B" w14:textId="77777777" w:rsidR="001E4132" w:rsidRPr="00A609FA" w:rsidRDefault="00000000">
            <w:pPr>
              <w:spacing w:before="120" w:after="240" w:line="276" w:lineRule="auto"/>
              <w:rPr>
                <w:rFonts w:ascii="Arial" w:eastAsia="Calibri" w:hAnsi="Arial" w:cs="Arial"/>
                <w:sz w:val="22"/>
                <w:szCs w:val="22"/>
              </w:rPr>
            </w:pPr>
            <w:r w:rsidRPr="00A609FA">
              <w:rPr>
                <w:rFonts w:ascii="Arial" w:hAnsi="Arial" w:cs="Arial"/>
                <w:sz w:val="22"/>
                <w:szCs w:val="22"/>
              </w:rPr>
              <w:t>Die Schülerinnen und Schüler…</w:t>
            </w:r>
          </w:p>
          <w:p w14:paraId="4D3D4E81" w14:textId="77777777" w:rsidR="001E4132" w:rsidRPr="00A609FA" w:rsidRDefault="001E4132">
            <w:pPr>
              <w:spacing w:after="200" w:line="276" w:lineRule="auto"/>
              <w:rPr>
                <w:rFonts w:ascii="Arial" w:eastAsia="Calibri" w:hAnsi="Arial" w:cs="Arial"/>
                <w:sz w:val="22"/>
                <w:szCs w:val="22"/>
              </w:rPr>
            </w:pPr>
          </w:p>
          <w:p w14:paraId="43F97857" w14:textId="77777777" w:rsidR="001E4132" w:rsidRPr="00A609FA" w:rsidRDefault="00000000">
            <w:pPr>
              <w:numPr>
                <w:ilvl w:val="0"/>
                <w:numId w:val="4"/>
              </w:numPr>
              <w:spacing w:after="200" w:line="276" w:lineRule="auto"/>
              <w:rPr>
                <w:rFonts w:ascii="Arial" w:hAnsi="Arial" w:cs="Arial"/>
                <w:sz w:val="22"/>
                <w:szCs w:val="22"/>
              </w:rPr>
            </w:pPr>
            <w:proofErr w:type="gramStart"/>
            <w:r w:rsidRPr="00A609FA">
              <w:rPr>
                <w:rFonts w:ascii="Arial" w:hAnsi="Arial" w:cs="Arial"/>
                <w:sz w:val="22"/>
                <w:szCs w:val="22"/>
              </w:rPr>
              <w:t>.…</w:t>
            </w:r>
            <w:proofErr w:type="gramEnd"/>
            <w:r w:rsidRPr="00A609FA">
              <w:rPr>
                <w:rFonts w:ascii="Arial" w:hAnsi="Arial" w:cs="Arial"/>
                <w:sz w:val="22"/>
                <w:szCs w:val="22"/>
              </w:rPr>
              <w:t xml:space="preserve">bauen ihre Kooperations- und Teamfähigkeit aus, indem sie Arbeitsaufträge eigenverantwortlich in Kleingruppen bearbeiten. </w:t>
            </w:r>
          </w:p>
          <w:p w14:paraId="548A7466" w14:textId="77777777" w:rsidR="001E4132" w:rsidRPr="00A609FA" w:rsidRDefault="001E4132">
            <w:pPr>
              <w:spacing w:after="200" w:line="276" w:lineRule="auto"/>
              <w:ind w:left="360"/>
              <w:rPr>
                <w:rFonts w:ascii="Arial" w:eastAsia="Calibri" w:hAnsi="Arial" w:cs="Arial"/>
                <w:sz w:val="22"/>
                <w:szCs w:val="22"/>
              </w:rPr>
            </w:pPr>
          </w:p>
          <w:p w14:paraId="5EA0623E" w14:textId="77777777" w:rsidR="001E4132" w:rsidRPr="00A609FA" w:rsidRDefault="00000000">
            <w:pPr>
              <w:numPr>
                <w:ilvl w:val="0"/>
                <w:numId w:val="4"/>
              </w:numPr>
              <w:spacing w:after="200" w:line="276" w:lineRule="auto"/>
              <w:rPr>
                <w:rFonts w:ascii="Arial" w:hAnsi="Arial" w:cs="Arial"/>
                <w:sz w:val="22"/>
                <w:szCs w:val="22"/>
              </w:rPr>
            </w:pPr>
            <w:proofErr w:type="gramStart"/>
            <w:r w:rsidRPr="00A609FA">
              <w:rPr>
                <w:rFonts w:ascii="Arial" w:hAnsi="Arial" w:cs="Arial"/>
                <w:sz w:val="22"/>
                <w:szCs w:val="22"/>
              </w:rPr>
              <w:t>…..</w:t>
            </w:r>
            <w:proofErr w:type="gramEnd"/>
            <w:r w:rsidRPr="00A609FA">
              <w:rPr>
                <w:rFonts w:ascii="Arial" w:hAnsi="Arial" w:cs="Arial"/>
                <w:sz w:val="22"/>
                <w:szCs w:val="22"/>
              </w:rPr>
              <w:t>verbessern ihre Kooperationsfähigkeit, indem sie sich in ihrer Gruppe auf ein gemeinsames Arbeitsergebnis einigen.</w:t>
            </w:r>
          </w:p>
          <w:p w14:paraId="49E5C1A9" w14:textId="77777777" w:rsidR="001E4132" w:rsidRPr="00A609FA" w:rsidRDefault="001E4132">
            <w:pPr>
              <w:spacing w:line="276" w:lineRule="auto"/>
              <w:rPr>
                <w:rFonts w:ascii="Arial" w:eastAsia="Calibri" w:hAnsi="Arial" w:cs="Arial"/>
                <w:sz w:val="22"/>
                <w:szCs w:val="22"/>
              </w:rPr>
            </w:pPr>
          </w:p>
          <w:p w14:paraId="0E4341C5" w14:textId="77777777" w:rsidR="001E4132" w:rsidRPr="00A609FA" w:rsidRDefault="00000000">
            <w:pPr>
              <w:numPr>
                <w:ilvl w:val="0"/>
                <w:numId w:val="4"/>
              </w:numPr>
              <w:spacing w:after="200" w:line="276" w:lineRule="auto"/>
              <w:rPr>
                <w:rFonts w:ascii="Arial" w:hAnsi="Arial" w:cs="Arial"/>
                <w:sz w:val="22"/>
                <w:szCs w:val="22"/>
              </w:rPr>
            </w:pPr>
            <w:proofErr w:type="gramStart"/>
            <w:r w:rsidRPr="00A609FA">
              <w:rPr>
                <w:rFonts w:ascii="Arial" w:hAnsi="Arial" w:cs="Arial"/>
                <w:sz w:val="22"/>
                <w:szCs w:val="22"/>
              </w:rPr>
              <w:t>….</w:t>
            </w:r>
            <w:proofErr w:type="gramEnd"/>
            <w:r w:rsidRPr="00A609FA">
              <w:rPr>
                <w:rFonts w:ascii="Arial" w:hAnsi="Arial" w:cs="Arial"/>
                <w:sz w:val="22"/>
                <w:szCs w:val="22"/>
              </w:rPr>
              <w:t>trainieren ihre Kommunikationsfähigkeit, indem sie eigene Lösungsansätze in ihre Gruppe einbringen und diskutieren.</w:t>
            </w:r>
          </w:p>
          <w:p w14:paraId="453EE015" w14:textId="77777777" w:rsidR="001E4132" w:rsidRPr="00A609FA" w:rsidRDefault="001E4132">
            <w:pPr>
              <w:spacing w:after="200" w:line="276" w:lineRule="auto"/>
              <w:rPr>
                <w:rFonts w:ascii="Arial" w:eastAsia="Calibri" w:hAnsi="Arial" w:cs="Arial"/>
                <w:sz w:val="22"/>
                <w:szCs w:val="22"/>
              </w:rPr>
            </w:pPr>
          </w:p>
          <w:p w14:paraId="18276457" w14:textId="77777777" w:rsidR="001E4132" w:rsidRPr="00A609FA" w:rsidRDefault="00000000">
            <w:pPr>
              <w:numPr>
                <w:ilvl w:val="0"/>
                <w:numId w:val="4"/>
              </w:numPr>
              <w:spacing w:after="200" w:line="276" w:lineRule="auto"/>
              <w:rPr>
                <w:rFonts w:ascii="Arial" w:hAnsi="Arial" w:cs="Arial"/>
                <w:sz w:val="22"/>
                <w:szCs w:val="22"/>
              </w:rPr>
            </w:pPr>
            <w:r w:rsidRPr="00A609FA">
              <w:rPr>
                <w:rFonts w:ascii="Arial" w:hAnsi="Arial" w:cs="Arial"/>
                <w:sz w:val="22"/>
                <w:szCs w:val="22"/>
              </w:rPr>
              <w:t>…. trainieren ihre Kommunikationsfähigkeit, indem sie nach einer Präsentation Feedback geben.</w:t>
            </w:r>
          </w:p>
          <w:p w14:paraId="3A4127DC" w14:textId="77777777" w:rsidR="001E4132" w:rsidRPr="00A609FA" w:rsidRDefault="001E4132">
            <w:pPr>
              <w:spacing w:after="200" w:line="276" w:lineRule="auto"/>
              <w:rPr>
                <w:rFonts w:ascii="Arial" w:eastAsia="Calibri" w:hAnsi="Arial" w:cs="Arial"/>
                <w:sz w:val="22"/>
                <w:szCs w:val="22"/>
              </w:rPr>
            </w:pPr>
          </w:p>
          <w:p w14:paraId="70A2FCFC" w14:textId="77777777" w:rsidR="001E4132" w:rsidRPr="00A609FA" w:rsidRDefault="00000000">
            <w:pPr>
              <w:numPr>
                <w:ilvl w:val="0"/>
                <w:numId w:val="4"/>
              </w:numPr>
              <w:spacing w:after="200" w:line="276" w:lineRule="auto"/>
              <w:rPr>
                <w:rFonts w:ascii="Arial" w:hAnsi="Arial" w:cs="Arial"/>
                <w:sz w:val="22"/>
                <w:szCs w:val="22"/>
              </w:rPr>
            </w:pPr>
            <w:r w:rsidRPr="00A609FA">
              <w:rPr>
                <w:rFonts w:ascii="Arial" w:hAnsi="Arial" w:cs="Arial"/>
                <w:sz w:val="22"/>
                <w:szCs w:val="22"/>
              </w:rPr>
              <w:t>…. trainieren sich darin, respektvoll miteinander umzugehen, indem sie ein kriteriengeleitetes Feedback zur Präsentation geben bzw. annehmen.</w:t>
            </w:r>
          </w:p>
        </w:tc>
      </w:tr>
    </w:tbl>
    <w:p w14:paraId="49B936BA" w14:textId="77777777" w:rsidR="001E4132" w:rsidRPr="00A609FA" w:rsidRDefault="001E4132">
      <w:pPr>
        <w:widowControl w:val="0"/>
        <w:rPr>
          <w:rFonts w:ascii="Arial" w:eastAsia="Calibri" w:hAnsi="Arial" w:cs="Arial"/>
          <w:b/>
          <w:bCs/>
          <w:sz w:val="22"/>
          <w:szCs w:val="22"/>
        </w:rPr>
      </w:pPr>
    </w:p>
    <w:p w14:paraId="617553E3" w14:textId="77777777" w:rsidR="001E4132" w:rsidRPr="00A609FA" w:rsidRDefault="001E4132">
      <w:pPr>
        <w:rPr>
          <w:rFonts w:ascii="Arial" w:hAnsi="Arial" w:cs="Arial"/>
          <w:sz w:val="22"/>
          <w:szCs w:val="22"/>
        </w:rPr>
      </w:pPr>
    </w:p>
    <w:sectPr w:rsidR="001E4132" w:rsidRPr="00A609FA">
      <w:headerReference w:type="default" r:id="rId11"/>
      <w:pgSz w:w="16840" w:h="11900" w:orient="landscape"/>
      <w:pgMar w:top="680" w:right="794" w:bottom="510" w:left="1021" w:header="113"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AF3E9" w14:textId="77777777" w:rsidR="002926BE" w:rsidRDefault="002926BE">
      <w:r>
        <w:separator/>
      </w:r>
    </w:p>
  </w:endnote>
  <w:endnote w:type="continuationSeparator" w:id="0">
    <w:p w14:paraId="23BEB783" w14:textId="77777777" w:rsidR="002926BE" w:rsidRDefault="00292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73DB4" w14:textId="77777777" w:rsidR="001E4132" w:rsidRDefault="00000000">
    <w:pPr>
      <w:pStyle w:val="Fuzeile"/>
      <w:jc w:val="right"/>
    </w:pPr>
    <w:r>
      <w:rPr>
        <w:rFonts w:ascii="Verdana" w:hAnsi="Verdana"/>
        <w:sz w:val="18"/>
        <w:szCs w:val="18"/>
      </w:rPr>
      <w:fldChar w:fldCharType="begin"/>
    </w:r>
    <w:r>
      <w:rPr>
        <w:rFonts w:ascii="Verdana" w:hAnsi="Verdana"/>
        <w:sz w:val="18"/>
        <w:szCs w:val="18"/>
      </w:rPr>
      <w:instrText xml:space="preserve"> PAGE </w:instrText>
    </w:r>
    <w:r>
      <w:rPr>
        <w:rFonts w:ascii="Verdana" w:hAnsi="Verdana"/>
        <w:sz w:val="18"/>
        <w:szCs w:val="18"/>
      </w:rPr>
      <w:fldChar w:fldCharType="separate"/>
    </w:r>
    <w:r w:rsidR="00A609FA">
      <w:rPr>
        <w:rFonts w:ascii="Verdana" w:hAnsi="Verdana"/>
        <w:noProof/>
        <w:sz w:val="18"/>
        <w:szCs w:val="18"/>
      </w:rPr>
      <w:t>1</w:t>
    </w:r>
    <w:r>
      <w:rPr>
        <w:rFonts w:ascii="Verdana" w:hAnsi="Verdan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6C250" w14:textId="77777777" w:rsidR="002926BE" w:rsidRDefault="002926BE">
      <w:r>
        <w:separator/>
      </w:r>
    </w:p>
  </w:footnote>
  <w:footnote w:type="continuationSeparator" w:id="0">
    <w:p w14:paraId="459AE833" w14:textId="77777777" w:rsidR="002926BE" w:rsidRDefault="002926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49730" w14:textId="77777777" w:rsidR="001E4132" w:rsidRDefault="001E4132">
    <w:pPr>
      <w:pStyle w:val="Kopf-undFuzeil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5CA5F" w14:textId="77777777" w:rsidR="001E4132" w:rsidRDefault="001E4132">
    <w:pPr>
      <w:pStyle w:val="Kopf-undFuzeilen"/>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D4195" w14:textId="77777777" w:rsidR="001E4132" w:rsidRDefault="001E4132">
    <w:pPr>
      <w:pStyle w:val="Kopf-undFuzeilen"/>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07CDD" w14:textId="77777777" w:rsidR="001E4132" w:rsidRDefault="001E4132">
    <w:pPr>
      <w:pStyle w:val="Kopf-undFuzeilen"/>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A36AE5"/>
    <w:multiLevelType w:val="hybridMultilevel"/>
    <w:tmpl w:val="3D52EB50"/>
    <w:lvl w:ilvl="0" w:tplc="1AD8369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7B40CC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35050C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BF8555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2AEF380">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7D6D94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B4AD75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DE4CCB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6E2E528">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545C2592"/>
    <w:multiLevelType w:val="hybridMultilevel"/>
    <w:tmpl w:val="1F44E490"/>
    <w:lvl w:ilvl="0" w:tplc="E67A81D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2704E3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348B9E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56C646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826EB0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7682AC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92A884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80AB1C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A2C14F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7B5659C6"/>
    <w:multiLevelType w:val="hybridMultilevel"/>
    <w:tmpl w:val="9B0C891C"/>
    <w:lvl w:ilvl="0" w:tplc="91F296E6">
      <w:start w:val="1"/>
      <w:numFmt w:val="bullet"/>
      <w:lvlText w:val="-"/>
      <w:lvlJc w:val="left"/>
      <w:pPr>
        <w:ind w:left="7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989C331C">
      <w:start w:val="1"/>
      <w:numFmt w:val="bullet"/>
      <w:lvlText w:val="o"/>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3266F766">
      <w:start w:val="1"/>
      <w:numFmt w:val="bullet"/>
      <w:lvlText w:val="▪"/>
      <w:lvlJc w:val="left"/>
      <w:pPr>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8E9C9F74">
      <w:start w:val="1"/>
      <w:numFmt w:val="bullet"/>
      <w:lvlText w:val="•"/>
      <w:lvlJc w:val="left"/>
      <w:pPr>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969E92BE">
      <w:start w:val="1"/>
      <w:numFmt w:val="bullet"/>
      <w:lvlText w:val="o"/>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F7B2FE2C">
      <w:start w:val="1"/>
      <w:numFmt w:val="bullet"/>
      <w:lvlText w:val="▪"/>
      <w:lvlJc w:val="left"/>
      <w:pPr>
        <w:ind w:left="43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8CBA3430">
      <w:start w:val="1"/>
      <w:numFmt w:val="bullet"/>
      <w:lvlText w:val="•"/>
      <w:lvlJc w:val="left"/>
      <w:pPr>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758295A4">
      <w:start w:val="1"/>
      <w:numFmt w:val="bullet"/>
      <w:lvlText w:val="o"/>
      <w:lvlJc w:val="left"/>
      <w:pPr>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20E8EA32">
      <w:start w:val="1"/>
      <w:numFmt w:val="bullet"/>
      <w:lvlText w:val="▪"/>
      <w:lvlJc w:val="left"/>
      <w:pPr>
        <w:ind w:left="64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209681761">
    <w:abstractNumId w:val="2"/>
  </w:num>
  <w:num w:numId="2" w16cid:durableId="519273538">
    <w:abstractNumId w:val="0"/>
  </w:num>
  <w:num w:numId="3" w16cid:durableId="324867618">
    <w:abstractNumId w:val="0"/>
    <w:lvlOverride w:ilvl="0">
      <w:lvl w:ilvl="0" w:tplc="1AD83698">
        <w:start w:val="1"/>
        <w:numFmt w:val="bullet"/>
        <w:lvlText w:val="·"/>
        <w:lvlJc w:val="left"/>
        <w:pPr>
          <w:ind w:left="393"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B7B40CC6">
        <w:start w:val="1"/>
        <w:numFmt w:val="bullet"/>
        <w:lvlText w:val="o"/>
        <w:lvlJc w:val="left"/>
        <w:pPr>
          <w:ind w:left="111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635050C2">
        <w:start w:val="1"/>
        <w:numFmt w:val="bullet"/>
        <w:lvlText w:val="▪"/>
        <w:lvlJc w:val="left"/>
        <w:pPr>
          <w:ind w:left="183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8BF85554">
        <w:start w:val="1"/>
        <w:numFmt w:val="bullet"/>
        <w:lvlText w:val="·"/>
        <w:lvlJc w:val="left"/>
        <w:pPr>
          <w:ind w:left="2553"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D2AEF380">
        <w:start w:val="1"/>
        <w:numFmt w:val="bullet"/>
        <w:lvlText w:val="o"/>
        <w:lvlJc w:val="left"/>
        <w:pPr>
          <w:ind w:left="327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07D6D942">
        <w:start w:val="1"/>
        <w:numFmt w:val="bullet"/>
        <w:lvlText w:val="▪"/>
        <w:lvlJc w:val="left"/>
        <w:pPr>
          <w:ind w:left="399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3B4AD750">
        <w:start w:val="1"/>
        <w:numFmt w:val="bullet"/>
        <w:lvlText w:val="·"/>
        <w:lvlJc w:val="left"/>
        <w:pPr>
          <w:ind w:left="4713"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9DE4CCB6">
        <w:start w:val="1"/>
        <w:numFmt w:val="bullet"/>
        <w:lvlText w:val="o"/>
        <w:lvlJc w:val="left"/>
        <w:pPr>
          <w:ind w:left="543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F6E2E528">
        <w:start w:val="1"/>
        <w:numFmt w:val="bullet"/>
        <w:lvlText w:val="▪"/>
        <w:lvlJc w:val="left"/>
        <w:pPr>
          <w:ind w:left="615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4" w16cid:durableId="18405382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displayBackgroundShape/>
  <w:proofState w:spelling="clean" w:grammar="clean"/>
  <w:defaultTabStop w:val="34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132"/>
    <w:rsid w:val="001E4132"/>
    <w:rsid w:val="002926BE"/>
    <w:rsid w:val="00A609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A46D0F2"/>
  <w15:docId w15:val="{526A0F9B-AF8A-474B-8330-2032A45E4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cs="Arial Unicode MS"/>
      <w:color w:val="000000"/>
      <w:sz w:val="24"/>
      <w:szCs w:val="24"/>
      <w:u w:color="000000"/>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uzeile">
    <w:name w:val="footer"/>
    <w:pPr>
      <w:tabs>
        <w:tab w:val="center" w:pos="4536"/>
        <w:tab w:val="right" w:pos="9072"/>
      </w:tabs>
    </w:pPr>
    <w:rPr>
      <w:rFonts w:cs="Arial Unicode MS"/>
      <w:color w:val="000000"/>
      <w:sz w:val="24"/>
      <w:szCs w:val="24"/>
      <w:u w:color="000000"/>
    </w:rPr>
  </w:style>
  <w:style w:type="paragraph" w:styleId="Listenabsatz">
    <w:name w:val="List Paragraph"/>
    <w:pPr>
      <w:spacing w:line="276" w:lineRule="auto"/>
      <w:ind w:left="720"/>
    </w:pPr>
    <w:rPr>
      <w:rFonts w:ascii="Arial" w:hAnsi="Arial"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Larissa">
  <a:themeElements>
    <a:clrScheme name="Larissa">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Larissa">
      <a:majorFont>
        <a:latin typeface="Helvetica Neue"/>
        <a:ea typeface="Helvetica Neue"/>
        <a:cs typeface="Helvetica Neue"/>
      </a:majorFont>
      <a:minorFont>
        <a:latin typeface="Helvetica Neue"/>
        <a:ea typeface="Helvetica Neue"/>
        <a:cs typeface="Helvetica Neu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757</Words>
  <Characters>4776</Characters>
  <Application>Microsoft Office Word</Application>
  <DocSecurity>0</DocSecurity>
  <Lines>39</Lines>
  <Paragraphs>11</Paragraphs>
  <ScaleCrop>false</ScaleCrop>
  <Company/>
  <LinksUpToDate>false</LinksUpToDate>
  <CharactersWithSpaces>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Jan Schmidt</cp:lastModifiedBy>
  <cp:revision>2</cp:revision>
  <dcterms:created xsi:type="dcterms:W3CDTF">2023-03-07T10:13:00Z</dcterms:created>
  <dcterms:modified xsi:type="dcterms:W3CDTF">2023-03-07T10:14:00Z</dcterms:modified>
</cp:coreProperties>
</file>